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0CA369D6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E3862" w:rsidRPr="00F946B9">
              <w:rPr>
                <w:b/>
                <w:spacing w:val="-2"/>
                <w:sz w:val="24"/>
              </w:rPr>
              <w:t xml:space="preserve"> MODUŁ WYBIERALNY- PRZEDMIOTY SPECJALNOŚCIOWE: PEDAGOGIKA SZKOLNA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0BD6ADD7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E3862">
              <w:rPr>
                <w:spacing w:val="-2"/>
                <w:sz w:val="24"/>
              </w:rPr>
              <w:t xml:space="preserve"> 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2E537F33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E3862">
              <w:rPr>
                <w:spacing w:val="-2"/>
                <w:sz w:val="24"/>
              </w:rPr>
              <w:t xml:space="preserve"> </w:t>
            </w:r>
            <w:r w:rsidR="001E3862" w:rsidRPr="001E3862">
              <w:rPr>
                <w:b/>
                <w:spacing w:val="-2"/>
                <w:sz w:val="24"/>
              </w:rPr>
              <w:t>WARSZTAT KOMPETENCJI WYCHOWAWCZYCH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  <w:lang w:eastAsia="pl-PL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51758F33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E3862">
              <w:rPr>
                <w:spacing w:val="-2"/>
                <w:sz w:val="24"/>
              </w:rPr>
              <w:t xml:space="preserve"> D</w:t>
            </w:r>
            <w:r w:rsidR="00816FC2">
              <w:rPr>
                <w:spacing w:val="-2"/>
                <w:sz w:val="24"/>
              </w:rPr>
              <w:t>/</w:t>
            </w:r>
            <w:r w:rsidR="001E3862">
              <w:rPr>
                <w:spacing w:val="-2"/>
                <w:sz w:val="24"/>
              </w:rPr>
              <w:t>1</w:t>
            </w:r>
            <w:r w:rsidR="00816FC2">
              <w:rPr>
                <w:spacing w:val="-2"/>
                <w:sz w:val="24"/>
              </w:rPr>
              <w:t>6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6C2F54" w14:textId="77777777" w:rsidR="00816FC2" w:rsidRDefault="003C766B">
            <w:pPr>
              <w:pStyle w:val="TableParagraph"/>
              <w:spacing w:before="8"/>
              <w:ind w:left="76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E3862" w:rsidRPr="00F946B9">
              <w:rPr>
                <w:b/>
                <w:spacing w:val="-2"/>
                <w:sz w:val="24"/>
              </w:rPr>
              <w:t xml:space="preserve"> </w:t>
            </w:r>
          </w:p>
          <w:p w14:paraId="722A47D1" w14:textId="3D1C0EAF" w:rsidR="006603FB" w:rsidRDefault="001E3862">
            <w:pPr>
              <w:pStyle w:val="TableParagraph"/>
              <w:spacing w:before="8"/>
              <w:ind w:left="76"/>
              <w:rPr>
                <w:sz w:val="24"/>
              </w:rPr>
            </w:pPr>
            <w:r w:rsidRPr="00F946B9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1E2BE774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E3862">
              <w:rPr>
                <w:spacing w:val="-2"/>
                <w:sz w:val="24"/>
              </w:rPr>
              <w:t xml:space="preserve"> </w:t>
            </w:r>
            <w:r w:rsidR="001E3862" w:rsidRPr="001E3862">
              <w:rPr>
                <w:b/>
                <w:spacing w:val="-2"/>
                <w:sz w:val="24"/>
              </w:rPr>
              <w:t>PEDAGOGIKA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1DB3C944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1E3862" w:rsidRPr="00F946B9">
              <w:rPr>
                <w:b/>
                <w:spacing w:val="-2"/>
                <w:sz w:val="24"/>
              </w:rPr>
              <w:t xml:space="preserve"> PEDAGOGIKA SZKOLNA</w:t>
            </w:r>
            <w:r w:rsidR="001E3862">
              <w:rPr>
                <w:b/>
                <w:spacing w:val="-2"/>
                <w:sz w:val="24"/>
              </w:rPr>
              <w:t xml:space="preserve"> Z TERAPIĄ PEDAGOGICZNĄ I DORADZTWEM ZAWODOWYM/RESOCJALIZACJA DOROSŁYCH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61889D5B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E3862" w:rsidRPr="004A26A2">
              <w:rPr>
                <w:b/>
                <w:spacing w:val="-2"/>
                <w:sz w:val="24"/>
              </w:rPr>
              <w:t xml:space="preserve"> 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42CBD6FC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E3862">
              <w:rPr>
                <w:spacing w:val="-2"/>
                <w:sz w:val="24"/>
              </w:rPr>
              <w:t xml:space="preserve"> </w:t>
            </w:r>
            <w:r w:rsidR="001E3862" w:rsidRPr="001E3862">
              <w:rPr>
                <w:b/>
                <w:spacing w:val="-2"/>
                <w:sz w:val="24"/>
              </w:rPr>
              <w:t>PRAKTYCZNY</w:t>
            </w:r>
            <w:r w:rsidR="001E3862"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05D0FA39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E3862">
              <w:rPr>
                <w:spacing w:val="-2"/>
                <w:sz w:val="24"/>
              </w:rPr>
              <w:t xml:space="preserve"> </w:t>
            </w:r>
            <w:r w:rsidR="00816FC2" w:rsidRPr="00816FC2">
              <w:rPr>
                <w:b/>
                <w:bCs/>
                <w:spacing w:val="-2"/>
                <w:sz w:val="24"/>
              </w:rPr>
              <w:t xml:space="preserve">studia </w:t>
            </w:r>
            <w:r w:rsidR="001E3862" w:rsidRPr="00816FC2">
              <w:rPr>
                <w:b/>
                <w:bCs/>
                <w:spacing w:val="-2"/>
                <w:sz w:val="24"/>
              </w:rPr>
              <w:t>I</w:t>
            </w:r>
            <w:r w:rsidR="001E3862" w:rsidRPr="001E3862">
              <w:rPr>
                <w:b/>
                <w:spacing w:val="-2"/>
                <w:sz w:val="24"/>
              </w:rPr>
              <w:t>I</w:t>
            </w:r>
            <w:r w:rsidR="00816FC2">
              <w:rPr>
                <w:b/>
                <w:spacing w:val="-2"/>
                <w:sz w:val="24"/>
              </w:rPr>
              <w:t xml:space="preserve">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4C7F68E4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E3862">
              <w:rPr>
                <w:spacing w:val="-2"/>
                <w:sz w:val="24"/>
              </w:rPr>
              <w:t xml:space="preserve"> </w:t>
            </w:r>
            <w:r w:rsidR="001E3862" w:rsidRPr="001E3862">
              <w:rPr>
                <w:b/>
                <w:spacing w:val="-2"/>
                <w:sz w:val="24"/>
              </w:rPr>
              <w:t>II/3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31CEBB70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E3862">
              <w:rPr>
                <w:spacing w:val="-2"/>
                <w:sz w:val="24"/>
              </w:rPr>
              <w:t xml:space="preserve"> </w:t>
            </w:r>
            <w:r w:rsidR="001E3862" w:rsidRPr="004A26A2"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255E58" w14:textId="3108ED8C" w:rsidR="006603FB" w:rsidRDefault="003C766B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  <w:r w:rsidR="001E3862">
              <w:rPr>
                <w:spacing w:val="-2"/>
                <w:sz w:val="24"/>
              </w:rPr>
              <w:t xml:space="preserve"> </w:t>
            </w:r>
            <w:r w:rsidR="001E3862" w:rsidRPr="001E3862">
              <w:rPr>
                <w:b/>
                <w:spacing w:val="-2"/>
                <w:sz w:val="24"/>
              </w:rPr>
              <w:t>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36D68AE4" w:rsidR="006603FB" w:rsidRPr="00812AE3" w:rsidRDefault="001E3862" w:rsidP="001E3862">
            <w:pPr>
              <w:pStyle w:val="TableParagraph"/>
              <w:jc w:val="center"/>
              <w:rPr>
                <w:b/>
              </w:rPr>
            </w:pPr>
            <w:r w:rsidRPr="00812AE3">
              <w:rPr>
                <w:b/>
              </w:rP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3A8AA89E" w:rsidR="006603FB" w:rsidRDefault="00816FC2">
            <w:pPr>
              <w:pStyle w:val="TableParagraph"/>
            </w:pPr>
            <w:r>
              <w:t>Mgr Marzanna Tyburska</w:t>
            </w:r>
          </w:p>
        </w:tc>
      </w:tr>
      <w:tr w:rsidR="006603FB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630DB290" w:rsidR="006603FB" w:rsidRDefault="00816FC2">
            <w:pPr>
              <w:pStyle w:val="TableParagraph"/>
            </w:pPr>
            <w:r>
              <w:t>Mgr Marzanna Tyburska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4407D9" w14:textId="5DF25675" w:rsidR="0068007D" w:rsidRDefault="0068007D" w:rsidP="0068007D">
            <w:pPr>
              <w:pStyle w:val="TableParagraph"/>
              <w:numPr>
                <w:ilvl w:val="0"/>
                <w:numId w:val="1"/>
              </w:numPr>
            </w:pPr>
            <w:r>
              <w:t xml:space="preserve">Poszerzenie zakresu metod i podwyższanie umiejętności, warunkujących skuteczne realizowanie procesu wychowywania młodzieży.  </w:t>
            </w:r>
          </w:p>
          <w:p w14:paraId="31EDD418" w14:textId="7686607B" w:rsidR="0068007D" w:rsidRDefault="0068007D" w:rsidP="0068007D">
            <w:pPr>
              <w:pStyle w:val="TableParagraph"/>
              <w:numPr>
                <w:ilvl w:val="0"/>
                <w:numId w:val="1"/>
              </w:numPr>
            </w:pPr>
            <w:r>
              <w:t xml:space="preserve">Wzrost świadomości co do wagi </w:t>
            </w:r>
            <w:r w:rsidR="00E31063">
              <w:t xml:space="preserve">i </w:t>
            </w:r>
            <w:r>
              <w:t xml:space="preserve">doboru metod w procesie wychowania oraz budowania prawidłowych relacji pomiędzy wychowankami a wychowawcą/rodzicem </w:t>
            </w:r>
          </w:p>
          <w:p w14:paraId="1D53FF29" w14:textId="67EAA751" w:rsidR="006603FB" w:rsidRDefault="0068007D" w:rsidP="0068007D">
            <w:pPr>
              <w:pStyle w:val="TableParagraph"/>
              <w:numPr>
                <w:ilvl w:val="0"/>
                <w:numId w:val="1"/>
              </w:numPr>
            </w:pPr>
            <w:r>
              <w:t>Rozwijanie umiejętności autorefleksji nad własnym działaniem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087153A4" w:rsidR="006603FB" w:rsidRDefault="0068007D">
            <w:pPr>
              <w:pStyle w:val="TableParagraph"/>
            </w:pPr>
            <w:r>
              <w:t xml:space="preserve">Podstawy teorii wychowania </w:t>
            </w:r>
          </w:p>
        </w:tc>
      </w:tr>
    </w:tbl>
    <w:p w14:paraId="49EF9DE0" w14:textId="700A6D10" w:rsidR="006603FB" w:rsidRPr="00816FC2" w:rsidRDefault="003C766B" w:rsidP="00816FC2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816FC2">
        <w:rPr>
          <w:sz w:val="20"/>
          <w:szCs w:val="20"/>
        </w:rPr>
        <w:t>*</w:t>
      </w:r>
      <w:r w:rsidRPr="00816FC2">
        <w:rPr>
          <w:spacing w:val="-2"/>
          <w:sz w:val="20"/>
          <w:szCs w:val="20"/>
        </w:rPr>
        <w:t xml:space="preserve"> </w:t>
      </w:r>
      <w:r w:rsidRPr="00816FC2">
        <w:rPr>
          <w:sz w:val="20"/>
          <w:szCs w:val="20"/>
        </w:rPr>
        <w:t>Zmiany</w:t>
      </w:r>
      <w:r w:rsidRPr="00816FC2">
        <w:rPr>
          <w:spacing w:val="-3"/>
          <w:sz w:val="20"/>
          <w:szCs w:val="20"/>
        </w:rPr>
        <w:t xml:space="preserve"> </w:t>
      </w:r>
      <w:r w:rsidRPr="00816FC2">
        <w:rPr>
          <w:sz w:val="20"/>
          <w:szCs w:val="20"/>
        </w:rPr>
        <w:t>koordynatora</w:t>
      </w:r>
      <w:r w:rsidRPr="00816FC2">
        <w:rPr>
          <w:spacing w:val="-2"/>
          <w:sz w:val="20"/>
          <w:szCs w:val="20"/>
        </w:rPr>
        <w:t xml:space="preserve"> </w:t>
      </w:r>
      <w:r w:rsidRPr="00816FC2">
        <w:rPr>
          <w:sz w:val="20"/>
          <w:szCs w:val="20"/>
        </w:rPr>
        <w:t>przedmiotu</w:t>
      </w:r>
      <w:r w:rsidRPr="00816FC2">
        <w:rPr>
          <w:spacing w:val="-2"/>
          <w:sz w:val="20"/>
          <w:szCs w:val="20"/>
        </w:rPr>
        <w:t xml:space="preserve"> </w:t>
      </w:r>
      <w:r w:rsidRPr="00816FC2">
        <w:rPr>
          <w:sz w:val="20"/>
          <w:szCs w:val="20"/>
        </w:rPr>
        <w:t>oraz</w:t>
      </w:r>
      <w:r w:rsidRPr="00816FC2">
        <w:rPr>
          <w:spacing w:val="-3"/>
          <w:sz w:val="20"/>
          <w:szCs w:val="20"/>
        </w:rPr>
        <w:t xml:space="preserve"> </w:t>
      </w:r>
      <w:r w:rsidRPr="00816FC2">
        <w:rPr>
          <w:sz w:val="20"/>
          <w:szCs w:val="20"/>
        </w:rPr>
        <w:t>prowadzącego</w:t>
      </w:r>
      <w:r w:rsidRPr="00816FC2">
        <w:rPr>
          <w:spacing w:val="-3"/>
          <w:sz w:val="20"/>
          <w:szCs w:val="20"/>
        </w:rPr>
        <w:t xml:space="preserve"> </w:t>
      </w:r>
      <w:r w:rsidRPr="00816FC2">
        <w:rPr>
          <w:sz w:val="20"/>
          <w:szCs w:val="20"/>
        </w:rPr>
        <w:t>zajęcia</w:t>
      </w:r>
      <w:r w:rsidRPr="00816FC2">
        <w:rPr>
          <w:spacing w:val="-3"/>
          <w:sz w:val="20"/>
          <w:szCs w:val="20"/>
        </w:rPr>
        <w:t xml:space="preserve"> </w:t>
      </w:r>
      <w:r w:rsidRPr="00816FC2">
        <w:rPr>
          <w:sz w:val="20"/>
          <w:szCs w:val="20"/>
        </w:rPr>
        <w:t>dokonuje</w:t>
      </w:r>
      <w:r w:rsidRPr="00816FC2">
        <w:rPr>
          <w:spacing w:val="-3"/>
          <w:sz w:val="20"/>
          <w:szCs w:val="20"/>
        </w:rPr>
        <w:t xml:space="preserve"> </w:t>
      </w:r>
      <w:r w:rsidRPr="00816FC2">
        <w:rPr>
          <w:sz w:val="20"/>
          <w:szCs w:val="20"/>
        </w:rPr>
        <w:t>Dyrektor</w:t>
      </w:r>
      <w:r w:rsidRPr="00816FC2">
        <w:rPr>
          <w:spacing w:val="-3"/>
          <w:sz w:val="20"/>
          <w:szCs w:val="20"/>
        </w:rPr>
        <w:t xml:space="preserve"> </w:t>
      </w:r>
      <w:r w:rsidRPr="00816FC2">
        <w:rPr>
          <w:sz w:val="20"/>
          <w:szCs w:val="20"/>
        </w:rPr>
        <w:t>Instytut</w:t>
      </w:r>
      <w:r w:rsidR="00816FC2" w:rsidRPr="00816FC2">
        <w:rPr>
          <w:sz w:val="20"/>
          <w:szCs w:val="20"/>
        </w:rPr>
        <w:t>u</w:t>
      </w:r>
      <w:r w:rsidRPr="00816FC2">
        <w:rPr>
          <w:spacing w:val="-3"/>
          <w:sz w:val="20"/>
          <w:szCs w:val="20"/>
        </w:rPr>
        <w:t xml:space="preserve"> </w:t>
      </w:r>
      <w:r w:rsidRPr="00816FC2">
        <w:rPr>
          <w:sz w:val="20"/>
          <w:szCs w:val="20"/>
        </w:rPr>
        <w:t>po</w:t>
      </w:r>
      <w:r w:rsidRPr="00816FC2">
        <w:rPr>
          <w:spacing w:val="-3"/>
          <w:sz w:val="20"/>
          <w:szCs w:val="20"/>
        </w:rPr>
        <w:t xml:space="preserve"> </w:t>
      </w:r>
      <w:r w:rsidRPr="00816FC2">
        <w:rPr>
          <w:sz w:val="20"/>
          <w:szCs w:val="20"/>
        </w:rPr>
        <w:t>akceptacji</w:t>
      </w:r>
      <w:r w:rsidRPr="00816FC2">
        <w:rPr>
          <w:spacing w:val="-2"/>
          <w:sz w:val="20"/>
          <w:szCs w:val="20"/>
        </w:rPr>
        <w:t xml:space="preserve"> </w:t>
      </w:r>
      <w:r w:rsidRPr="00816FC2">
        <w:rPr>
          <w:sz w:val="20"/>
          <w:szCs w:val="20"/>
        </w:rPr>
        <w:t>Prorektora</w:t>
      </w:r>
      <w:r w:rsidRPr="00816FC2">
        <w:rPr>
          <w:spacing w:val="-2"/>
          <w:sz w:val="20"/>
          <w:szCs w:val="20"/>
        </w:rPr>
        <w:t xml:space="preserve"> </w:t>
      </w:r>
      <w:r w:rsidRPr="00816FC2">
        <w:rPr>
          <w:sz w:val="20"/>
          <w:szCs w:val="20"/>
        </w:rPr>
        <w:t>ds.</w:t>
      </w:r>
      <w:r w:rsidRPr="00816FC2">
        <w:rPr>
          <w:spacing w:val="-5"/>
          <w:sz w:val="20"/>
          <w:szCs w:val="20"/>
        </w:rPr>
        <w:t xml:space="preserve"> </w:t>
      </w:r>
      <w:r w:rsidRPr="00816FC2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3C5E086C" w:rsidR="006603FB" w:rsidRPr="00816FC2" w:rsidRDefault="00371EA5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11E3F40E" w:rsidR="006603FB" w:rsidRDefault="00371EA5" w:rsidP="00371EA5">
            <w:pPr>
              <w:pStyle w:val="TableParagraph"/>
              <w:rPr>
                <w:sz w:val="20"/>
              </w:rPr>
            </w:pPr>
            <w:r w:rsidRPr="008C0ECE">
              <w:t>Zna i rozumie zagadnienia dotyczące procesów komunikacji interpersonalnej i społecznej, odnosząc je do różnych obszarów działalności pedagogicznej, zorientowane na 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0712D807" w:rsidR="006603FB" w:rsidRPr="00816FC2" w:rsidRDefault="00371EA5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Ped2P_W07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472BE638" w:rsidR="006603FB" w:rsidRPr="00816FC2" w:rsidRDefault="00371EA5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59BF094C" w:rsidR="006603FB" w:rsidRDefault="00371EA5">
            <w:pPr>
              <w:pStyle w:val="TableParagraph"/>
              <w:rPr>
                <w:sz w:val="20"/>
              </w:rPr>
            </w:pPr>
            <w:r w:rsidRPr="008C0ECE">
              <w:t xml:space="preserve">Zna i rozumie w pogłębionym stopniu wybrane zagadnienia stanowiące zaawansowaną wiedzę ogólną dotyczącą teorii wychowania oraz innych procesów pedagogicznych z uwzględnieniem ich psychologicznych, społecznych, filozoficznych, etycznych uwarunkowań oraz rozumie istotę ich funkcjonalności i </w:t>
            </w:r>
            <w:r w:rsidRPr="008C0ECE">
              <w:lastRenderedPageBreak/>
              <w:t>dysfunkcjonalności, harmonii i</w:t>
            </w:r>
            <w:r w:rsidRPr="008C0ECE">
              <w:rPr>
                <w:rFonts w:ascii="Cambria" w:hAnsi="Cambria" w:cs="Cambria"/>
              </w:rPr>
              <w:t xml:space="preserve"> </w:t>
            </w:r>
            <w:r w:rsidRPr="008C0ECE">
              <w:t>dysharmonii, normy i patologii; zorientowaną na 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5710678E" w:rsidR="006603FB" w:rsidRPr="00816FC2" w:rsidRDefault="00371EA5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lastRenderedPageBreak/>
              <w:t>Ped2P_W08</w:t>
            </w:r>
          </w:p>
        </w:tc>
      </w:tr>
      <w:tr w:rsidR="006603FB" w14:paraId="435DCC0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5F33423" w:rsidR="006603FB" w:rsidRPr="00816FC2" w:rsidRDefault="00371EA5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24759926" w:rsidR="006603FB" w:rsidRDefault="00371EA5">
            <w:pPr>
              <w:pStyle w:val="TableParagraph"/>
              <w:rPr>
                <w:sz w:val="20"/>
              </w:rPr>
            </w:pPr>
            <w:r w:rsidRPr="008C0ECE">
              <w:t>Potrafi wykorzystywać posiadaną wiedzę do wyszukiwania, obserwowania, interpretowania i wyjaśniania zjawisk społecznych oraz wzorców i motywów ludzkich zachowań, z uwzględnieniem analizy ich powiązań z różnymi obszarami działalności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7D3AFFD9" w:rsidR="006603FB" w:rsidRPr="00816FC2" w:rsidRDefault="00371EA5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Ped2P_U02</w:t>
            </w:r>
          </w:p>
        </w:tc>
      </w:tr>
      <w:tr w:rsidR="006603FB" w14:paraId="7C656265" w14:textId="77777777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6BB24950" w:rsidR="006603FB" w:rsidRPr="00816FC2" w:rsidRDefault="00371EA5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46CA0BF2" w:rsidR="006603FB" w:rsidRDefault="00371EA5">
            <w:pPr>
              <w:pStyle w:val="TableParagraph"/>
              <w:rPr>
                <w:sz w:val="20"/>
              </w:rPr>
            </w:pPr>
            <w:r w:rsidRPr="008C0ECE">
              <w:t>Potrafi podejmować działania edukacyjne i zawodowe rozbudzające zainteresowania i uzdolnienia uczestników oddziaływań pedagogicznych, kierować pracą zespołu, w powiązaniu z różnymi obszarami działalności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416111EC" w:rsidR="006603FB" w:rsidRPr="00816FC2" w:rsidRDefault="00371EA5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Ped2P_U07</w:t>
            </w:r>
          </w:p>
        </w:tc>
      </w:tr>
      <w:tr w:rsidR="006603FB" w14:paraId="197DAA77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35D53809" w:rsidR="006603FB" w:rsidRPr="00816FC2" w:rsidRDefault="00E31063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1132CA2A" w:rsidR="006603FB" w:rsidRDefault="00E31063">
            <w:pPr>
              <w:pStyle w:val="TableParagraph"/>
              <w:rPr>
                <w:sz w:val="20"/>
              </w:rPr>
            </w:pPr>
            <w:r w:rsidRPr="008C0ECE">
              <w:t>Jest gotów do krytycznej oceny poziomu swojej wiedzy i umiejętności oraz samodzielnego i krytycznego ich doskonalenia i poszerzania o wymiar interdyscyplinarny.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31EAF3EC" w:rsidR="006603FB" w:rsidRPr="00816FC2" w:rsidRDefault="00E31063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Ped2P_K01</w:t>
            </w:r>
          </w:p>
        </w:tc>
      </w:tr>
      <w:tr w:rsidR="006603FB" w14:paraId="3B7D84E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328816" w:rsidR="006603FB" w:rsidRPr="00816FC2" w:rsidRDefault="00E31063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331678F6" w:rsidR="006603FB" w:rsidRDefault="00E31063">
            <w:pPr>
              <w:pStyle w:val="TableParagraph"/>
              <w:rPr>
                <w:sz w:val="20"/>
              </w:rPr>
            </w:pPr>
            <w:r w:rsidRPr="008C0ECE">
              <w:t>Jest gotów do uznawania znaczenia wiedzy w rozwiązywaniu problemów poznawczych i praktycznych, prowadzenia zindywidualizowanych działań zawodowych, dostosowanych do potrzeb i możliwości rozwojowych uczestników procesu.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222411EE" w:rsidR="006603FB" w:rsidRPr="00816FC2" w:rsidRDefault="00E31063" w:rsidP="00371EA5">
            <w:pPr>
              <w:pStyle w:val="TableParagraph"/>
              <w:jc w:val="center"/>
              <w:rPr>
                <w:sz w:val="24"/>
                <w:szCs w:val="24"/>
              </w:rPr>
            </w:pPr>
            <w:r w:rsidRPr="00816FC2">
              <w:rPr>
                <w:sz w:val="24"/>
                <w:szCs w:val="24"/>
              </w:rPr>
              <w:t>Ped2P_K04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>
          <w:headerReference w:type="default" r:id="rId12"/>
          <w:footerReference w:type="default" r:id="rId13"/>
          <w:type w:val="continuous"/>
          <w:pgSz w:w="11910" w:h="16840"/>
          <w:pgMar w:top="1160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EE0E2E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134101C" w14:textId="39CFE643" w:rsidR="00EE0E2E" w:rsidRPr="00371EA5" w:rsidRDefault="00EE0E2E" w:rsidP="00EE0E2E">
            <w:pPr>
              <w:pStyle w:val="TableParagraph"/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>Ćwiczenia</w:t>
            </w:r>
          </w:p>
          <w:p w14:paraId="77C1654A" w14:textId="77777777" w:rsidR="00EE0E2E" w:rsidRPr="00371EA5" w:rsidRDefault="00EE0E2E" w:rsidP="00EE0E2E">
            <w:pPr>
              <w:pStyle w:val="TableParagraph"/>
              <w:spacing w:line="256" w:lineRule="exact"/>
              <w:ind w:left="68"/>
              <w:rPr>
                <w:sz w:val="24"/>
              </w:rPr>
            </w:pPr>
          </w:p>
          <w:p w14:paraId="41369B52" w14:textId="7D5D63FC" w:rsidR="00EE0E2E" w:rsidRPr="00371EA5" w:rsidRDefault="00EE0E2E" w:rsidP="00EE0E2E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>Dynamika rozwoju klasy jako grupy rówieśniczej; procesy grupowe i role społeczne; style i procedury kierowania grupą/klasą szkolną w szkołach ponadpodstawowych.</w:t>
            </w:r>
          </w:p>
          <w:p w14:paraId="66F17C84" w14:textId="0BBE4038" w:rsidR="00EE0E2E" w:rsidRPr="00371EA5" w:rsidRDefault="00EE0E2E" w:rsidP="00EE0E2E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>Znaczenie emocji w procesie wychowania; definiowanie i akceptacja uczuć ucznia, rodzica oraz własnych.</w:t>
            </w:r>
          </w:p>
          <w:p w14:paraId="5942CB16" w14:textId="1949459E" w:rsidR="00EE0E2E" w:rsidRPr="00371EA5" w:rsidRDefault="00EE0E2E" w:rsidP="00EE0E2E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 xml:space="preserve">Specyfika potrzeb wychowanków w wieku dorastania oraz młodzieńczym i ich rozpoznawanie. </w:t>
            </w:r>
          </w:p>
          <w:p w14:paraId="727603D9" w14:textId="0A7AB485" w:rsidR="00EE0E2E" w:rsidRPr="00371EA5" w:rsidRDefault="00EE0E2E" w:rsidP="00EE0E2E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 xml:space="preserve">Rozpoznawanie i przepracowywanie trudności wychowawczych poprzez umiejętność </w:t>
            </w:r>
          </w:p>
          <w:p w14:paraId="347E9B83" w14:textId="63010E60" w:rsidR="00EE0E2E" w:rsidRPr="00371EA5" w:rsidRDefault="00EE0E2E" w:rsidP="002D1C89">
            <w:pPr>
              <w:pStyle w:val="TableParagraph"/>
              <w:spacing w:line="256" w:lineRule="exact"/>
              <w:ind w:left="720"/>
              <w:rPr>
                <w:sz w:val="24"/>
              </w:rPr>
            </w:pPr>
            <w:r w:rsidRPr="00371EA5">
              <w:rPr>
                <w:sz w:val="24"/>
              </w:rPr>
              <w:t>nazywania uczuć</w:t>
            </w:r>
            <w:r w:rsidR="002D1C89" w:rsidRPr="00371EA5">
              <w:rPr>
                <w:sz w:val="24"/>
              </w:rPr>
              <w:t xml:space="preserve">, </w:t>
            </w:r>
            <w:r w:rsidRPr="00371EA5">
              <w:rPr>
                <w:sz w:val="24"/>
              </w:rPr>
              <w:t>stosowanie komunikatów „ja.”</w:t>
            </w:r>
            <w:r w:rsidR="002D1C89" w:rsidRPr="00371EA5">
              <w:rPr>
                <w:sz w:val="24"/>
              </w:rPr>
              <w:t xml:space="preserve"> </w:t>
            </w:r>
            <w:r w:rsidRPr="00371EA5">
              <w:rPr>
                <w:sz w:val="24"/>
              </w:rPr>
              <w:t xml:space="preserve"> </w:t>
            </w:r>
          </w:p>
          <w:p w14:paraId="16032FE5" w14:textId="497EA1F5" w:rsidR="002D1C89" w:rsidRPr="00371EA5" w:rsidRDefault="00EE0E2E" w:rsidP="00342022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 xml:space="preserve">Rozpoznawanie zachowań </w:t>
            </w:r>
            <w:proofErr w:type="spellStart"/>
            <w:r w:rsidRPr="00371EA5">
              <w:rPr>
                <w:sz w:val="24"/>
              </w:rPr>
              <w:t>przemoc</w:t>
            </w:r>
            <w:r w:rsidR="00342022" w:rsidRPr="00371EA5">
              <w:rPr>
                <w:sz w:val="24"/>
              </w:rPr>
              <w:t>owych</w:t>
            </w:r>
            <w:proofErr w:type="spellEnd"/>
            <w:r w:rsidR="00342022" w:rsidRPr="00371EA5">
              <w:rPr>
                <w:sz w:val="24"/>
              </w:rPr>
              <w:t xml:space="preserve"> w grupie/ klasie szkolnej</w:t>
            </w:r>
            <w:r w:rsidRPr="00371EA5">
              <w:rPr>
                <w:sz w:val="24"/>
              </w:rPr>
              <w:t xml:space="preserve"> </w:t>
            </w:r>
            <w:r w:rsidR="00342022" w:rsidRPr="00371EA5">
              <w:rPr>
                <w:sz w:val="24"/>
              </w:rPr>
              <w:t>(</w:t>
            </w:r>
            <w:r w:rsidRPr="00371EA5">
              <w:rPr>
                <w:sz w:val="24"/>
              </w:rPr>
              <w:t>t</w:t>
            </w:r>
            <w:r w:rsidR="002D1C89" w:rsidRPr="00371EA5">
              <w:rPr>
                <w:sz w:val="24"/>
              </w:rPr>
              <w:t>rening zastępowania agresji TZA</w:t>
            </w:r>
            <w:r w:rsidR="00342022" w:rsidRPr="00371EA5">
              <w:rPr>
                <w:sz w:val="24"/>
              </w:rPr>
              <w:t>; w</w:t>
            </w:r>
            <w:r w:rsidR="002D1C89" w:rsidRPr="00371EA5">
              <w:rPr>
                <w:sz w:val="24"/>
              </w:rPr>
              <w:t>ybrane elementy teorii i praktyki „Porozumienia bez przemocy”</w:t>
            </w:r>
            <w:r w:rsidR="00342022" w:rsidRPr="00371EA5">
              <w:rPr>
                <w:sz w:val="24"/>
              </w:rPr>
              <w:t>)</w:t>
            </w:r>
            <w:r w:rsidR="002D1C89" w:rsidRPr="00371EA5">
              <w:rPr>
                <w:sz w:val="24"/>
              </w:rPr>
              <w:t>.</w:t>
            </w:r>
          </w:p>
          <w:p w14:paraId="1A39CFB5" w14:textId="3A3701F6" w:rsidR="00EE0E2E" w:rsidRPr="00371EA5" w:rsidRDefault="00EE0E2E" w:rsidP="00EE0E2E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>Umiejętność stawiania jasnych granic i wymagań; kary i nagrody w procesie wychowania</w:t>
            </w:r>
            <w:r w:rsidR="002D1C89" w:rsidRPr="00371EA5">
              <w:rPr>
                <w:sz w:val="24"/>
              </w:rPr>
              <w:t xml:space="preserve"> młodzieży starszej</w:t>
            </w:r>
            <w:r w:rsidRPr="00371EA5">
              <w:rPr>
                <w:sz w:val="24"/>
              </w:rPr>
              <w:t>.</w:t>
            </w:r>
          </w:p>
          <w:p w14:paraId="36E21E82" w14:textId="214425C2" w:rsidR="00EE0E2E" w:rsidRPr="00371EA5" w:rsidRDefault="002D1C89" w:rsidP="00EE0E2E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>Alternatywne wobec dyscyplinujących sposoby</w:t>
            </w:r>
            <w:r w:rsidR="00EE0E2E" w:rsidRPr="00371EA5">
              <w:rPr>
                <w:sz w:val="24"/>
              </w:rPr>
              <w:t xml:space="preserve"> oddziaływań wychowawczych; zachęcanie ucznia do współpracy; wzmacnianie poczucia własnej wartości.</w:t>
            </w:r>
          </w:p>
          <w:p w14:paraId="1BB92D35" w14:textId="4EC0381E" w:rsidR="00EE0E2E" w:rsidRPr="00371EA5" w:rsidRDefault="00916A0A" w:rsidP="00EE0E2E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>Skuteczne zarządzanie konfliktami</w:t>
            </w:r>
            <w:r w:rsidR="00EE0E2E" w:rsidRPr="00371EA5">
              <w:rPr>
                <w:sz w:val="24"/>
              </w:rPr>
              <w:t xml:space="preserve"> – </w:t>
            </w:r>
            <w:r w:rsidR="00342022" w:rsidRPr="00371EA5">
              <w:rPr>
                <w:sz w:val="24"/>
              </w:rPr>
              <w:t>metoda pięciu kroków; rozwijanie umiejętności negocjowania</w:t>
            </w:r>
            <w:r w:rsidR="002D1C89" w:rsidRPr="00371EA5">
              <w:rPr>
                <w:sz w:val="24"/>
              </w:rPr>
              <w:t xml:space="preserve"> i </w:t>
            </w:r>
            <w:r w:rsidR="00342022" w:rsidRPr="00371EA5">
              <w:rPr>
                <w:sz w:val="24"/>
              </w:rPr>
              <w:t xml:space="preserve">stosowania </w:t>
            </w:r>
            <w:r w:rsidR="002D1C89" w:rsidRPr="00371EA5">
              <w:rPr>
                <w:sz w:val="24"/>
              </w:rPr>
              <w:t>mediacji</w:t>
            </w:r>
            <w:r w:rsidR="00342022" w:rsidRPr="00371EA5">
              <w:rPr>
                <w:sz w:val="24"/>
              </w:rPr>
              <w:t>.</w:t>
            </w:r>
            <w:r w:rsidR="00EE0E2E" w:rsidRPr="00371EA5">
              <w:rPr>
                <w:sz w:val="24"/>
              </w:rPr>
              <w:t xml:space="preserve"> </w:t>
            </w:r>
          </w:p>
          <w:p w14:paraId="10ABF474" w14:textId="564A7040" w:rsidR="00EE0E2E" w:rsidRPr="00371EA5" w:rsidRDefault="00EE0E2E" w:rsidP="00EE0E2E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>Uwrażliwianie na specyfikę pracy wychowawczej z uczniami ze specjalnymi potrzebami edukacyjnymi (trudności w uczeniu się, zaburzenia zachowania i emocji, wybitne uzdolnienia, choroby przewlekłe</w:t>
            </w:r>
            <w:r w:rsidR="00916A0A" w:rsidRPr="00371EA5">
              <w:rPr>
                <w:sz w:val="24"/>
              </w:rPr>
              <w:t>, uzależnienia</w:t>
            </w:r>
            <w:r w:rsidRPr="00371EA5">
              <w:rPr>
                <w:sz w:val="24"/>
              </w:rPr>
              <w:t>).</w:t>
            </w:r>
          </w:p>
          <w:p w14:paraId="2FCDB56C" w14:textId="5FFCB12F" w:rsidR="00EE0E2E" w:rsidRPr="00371EA5" w:rsidRDefault="00284574" w:rsidP="00EE0E2E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>Autodiagnoza</w:t>
            </w:r>
            <w:r w:rsidR="00EE0E2E" w:rsidRPr="00371EA5">
              <w:rPr>
                <w:sz w:val="24"/>
              </w:rPr>
              <w:t xml:space="preserve"> </w:t>
            </w:r>
            <w:r w:rsidR="00916A0A" w:rsidRPr="00371EA5">
              <w:rPr>
                <w:sz w:val="24"/>
              </w:rPr>
              <w:t>i sposoby przepracow</w:t>
            </w:r>
            <w:r w:rsidR="00342022" w:rsidRPr="00371EA5">
              <w:rPr>
                <w:sz w:val="24"/>
              </w:rPr>
              <w:t>yw</w:t>
            </w:r>
            <w:r w:rsidR="00916A0A" w:rsidRPr="00371EA5">
              <w:rPr>
                <w:sz w:val="24"/>
              </w:rPr>
              <w:t xml:space="preserve">ania </w:t>
            </w:r>
            <w:r w:rsidR="00EE0E2E" w:rsidRPr="00371EA5">
              <w:rPr>
                <w:sz w:val="24"/>
              </w:rPr>
              <w:t xml:space="preserve">osobistych możliwości i ograniczeń nauczyciela/rodzica w podejmowaniu </w:t>
            </w:r>
            <w:r w:rsidR="00916A0A" w:rsidRPr="00371EA5">
              <w:rPr>
                <w:sz w:val="24"/>
              </w:rPr>
              <w:t xml:space="preserve">różnych </w:t>
            </w:r>
            <w:r w:rsidR="00EE0E2E" w:rsidRPr="00371EA5">
              <w:rPr>
                <w:sz w:val="24"/>
              </w:rPr>
              <w:t>działań</w:t>
            </w:r>
            <w:r w:rsidR="00916A0A" w:rsidRPr="00371EA5">
              <w:rPr>
                <w:sz w:val="24"/>
              </w:rPr>
              <w:t xml:space="preserve"> opiekuńczo-wychowawczych</w:t>
            </w:r>
            <w:r w:rsidR="00EE0E2E" w:rsidRPr="00371EA5">
              <w:rPr>
                <w:sz w:val="24"/>
              </w:rPr>
              <w:t xml:space="preserve"> </w:t>
            </w:r>
          </w:p>
          <w:p w14:paraId="6DF4F544" w14:textId="77777777" w:rsidR="00916A0A" w:rsidRPr="00371EA5" w:rsidRDefault="00916A0A" w:rsidP="00916A0A">
            <w:pPr>
              <w:pStyle w:val="TableParagraph"/>
              <w:spacing w:line="256" w:lineRule="exact"/>
              <w:ind w:left="360"/>
              <w:rPr>
                <w:sz w:val="24"/>
              </w:rPr>
            </w:pPr>
            <w:r w:rsidRPr="00371EA5">
              <w:rPr>
                <w:sz w:val="24"/>
              </w:rPr>
              <w:t xml:space="preserve">      </w:t>
            </w:r>
            <w:r w:rsidR="00EE0E2E" w:rsidRPr="00371EA5">
              <w:rPr>
                <w:sz w:val="24"/>
              </w:rPr>
              <w:t>(</w:t>
            </w:r>
            <w:r w:rsidRPr="00371EA5">
              <w:rPr>
                <w:sz w:val="24"/>
              </w:rPr>
              <w:t xml:space="preserve">nieśmiałość, </w:t>
            </w:r>
            <w:r w:rsidR="00EE0E2E" w:rsidRPr="00371EA5">
              <w:rPr>
                <w:sz w:val="24"/>
              </w:rPr>
              <w:t>asertyw</w:t>
            </w:r>
            <w:r w:rsidRPr="00371EA5">
              <w:rPr>
                <w:sz w:val="24"/>
              </w:rPr>
              <w:t>ność, style reagowania na stres</w:t>
            </w:r>
            <w:r w:rsidR="00EE0E2E" w:rsidRPr="00371EA5">
              <w:rPr>
                <w:sz w:val="24"/>
              </w:rPr>
              <w:t>/konflikty, zarządzanie sobą w</w:t>
            </w:r>
            <w:r w:rsidRPr="00371EA5">
              <w:rPr>
                <w:sz w:val="24"/>
              </w:rPr>
              <w:t xml:space="preserve"> </w:t>
            </w:r>
            <w:r w:rsidR="00EE0E2E" w:rsidRPr="00371EA5">
              <w:rPr>
                <w:sz w:val="24"/>
              </w:rPr>
              <w:t>czasie</w:t>
            </w:r>
          </w:p>
          <w:p w14:paraId="33DFC60D" w14:textId="3566DCA9" w:rsidR="00EE0E2E" w:rsidRPr="00371EA5" w:rsidRDefault="00916A0A" w:rsidP="00916A0A">
            <w:pPr>
              <w:pStyle w:val="TableParagraph"/>
              <w:spacing w:line="256" w:lineRule="exact"/>
              <w:ind w:left="360"/>
              <w:rPr>
                <w:sz w:val="24"/>
              </w:rPr>
            </w:pPr>
            <w:r w:rsidRPr="00371EA5">
              <w:rPr>
                <w:sz w:val="24"/>
              </w:rPr>
              <w:t xml:space="preserve">    </w:t>
            </w:r>
            <w:r w:rsidR="00EE0E2E" w:rsidRPr="00371EA5">
              <w:rPr>
                <w:sz w:val="24"/>
              </w:rPr>
              <w:t xml:space="preserve"> </w:t>
            </w:r>
            <w:r w:rsidRPr="00371EA5">
              <w:rPr>
                <w:sz w:val="24"/>
              </w:rPr>
              <w:t xml:space="preserve"> </w:t>
            </w:r>
            <w:proofErr w:type="spellStart"/>
            <w:r w:rsidR="00EE0E2E" w:rsidRPr="00371EA5">
              <w:rPr>
                <w:sz w:val="24"/>
              </w:rPr>
              <w:t>itp</w:t>
            </w:r>
            <w:proofErr w:type="spellEnd"/>
            <w:r w:rsidR="00EE0E2E" w:rsidRPr="00371EA5">
              <w:rPr>
                <w:sz w:val="24"/>
              </w:rPr>
              <w:t xml:space="preserve">)  </w:t>
            </w:r>
          </w:p>
          <w:p w14:paraId="5E065B39" w14:textId="0C0FCD95" w:rsidR="00EE0E2E" w:rsidRPr="00371EA5" w:rsidRDefault="00F056D5" w:rsidP="00F056D5">
            <w:pPr>
              <w:pStyle w:val="TableParagraph"/>
              <w:numPr>
                <w:ilvl w:val="0"/>
                <w:numId w:val="4"/>
              </w:numPr>
              <w:spacing w:line="256" w:lineRule="exact"/>
              <w:rPr>
                <w:sz w:val="24"/>
              </w:rPr>
            </w:pPr>
            <w:r w:rsidRPr="00371EA5">
              <w:rPr>
                <w:sz w:val="24"/>
              </w:rPr>
              <w:t>Indeks gier i ćwiczeń grupowych do zastosowania w pracy z młodzieżą (integracja, budowanie poczucia bezpieczeństwa w grupie, rozwijanie komunikacji werbalnej i niewerbalnej, empatia/uwrażliwianie</w:t>
            </w:r>
            <w:r w:rsidR="00A16ABB" w:rsidRPr="00371EA5">
              <w:rPr>
                <w:sz w:val="24"/>
              </w:rPr>
              <w:t xml:space="preserve"> i inne)</w:t>
            </w:r>
          </w:p>
        </w:tc>
      </w:tr>
      <w:tr w:rsidR="00EE0E2E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7DD342E" w14:textId="77777777" w:rsidR="00EE0E2E" w:rsidRDefault="00EE0E2E" w:rsidP="00EE0E2E">
            <w:pPr>
              <w:pStyle w:val="TableParagraph"/>
              <w:rPr>
                <w:sz w:val="18"/>
              </w:rPr>
            </w:pPr>
          </w:p>
        </w:tc>
      </w:tr>
      <w:tr w:rsidR="00EE0E2E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EE0E2E" w:rsidRDefault="00EE0E2E" w:rsidP="00EE0E2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EE0E2E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EE0E2E" w:rsidRDefault="00EE0E2E" w:rsidP="00EE0E2E">
            <w:pPr>
              <w:pStyle w:val="TableParagraph"/>
              <w:rPr>
                <w:sz w:val="20"/>
              </w:rPr>
            </w:pPr>
          </w:p>
        </w:tc>
      </w:tr>
      <w:tr w:rsidR="00EE0E2E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EE0E2E" w:rsidRDefault="00EE0E2E" w:rsidP="00EE0E2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EE0E2E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EE0E2E" w:rsidRDefault="00EE0E2E" w:rsidP="00EE0E2E">
            <w:pPr>
              <w:pStyle w:val="TableParagraph"/>
              <w:rPr>
                <w:sz w:val="20"/>
              </w:rPr>
            </w:pPr>
          </w:p>
        </w:tc>
      </w:tr>
      <w:tr w:rsidR="00EE0E2E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EE0E2E" w:rsidRDefault="00EE0E2E" w:rsidP="00EE0E2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EE0E2E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EE0E2E" w:rsidRDefault="00EE0E2E" w:rsidP="00EE0E2E">
            <w:pPr>
              <w:pStyle w:val="TableParagraph"/>
              <w:rPr>
                <w:sz w:val="20"/>
              </w:rPr>
            </w:pPr>
          </w:p>
        </w:tc>
      </w:tr>
      <w:tr w:rsidR="00EE0E2E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EE0E2E" w:rsidRDefault="00EE0E2E" w:rsidP="00EE0E2E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EE0E2E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EE0E2E" w:rsidRDefault="00EE0E2E" w:rsidP="00EE0E2E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603FB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576BF5F6" w14:textId="77777777" w:rsidR="00284574" w:rsidRPr="00800277" w:rsidRDefault="00284574" w:rsidP="00284574">
            <w:pPr>
              <w:widowControl/>
              <w:numPr>
                <w:ilvl w:val="0"/>
                <w:numId w:val="5"/>
              </w:numPr>
              <w:adjustRightInd w:val="0"/>
              <w:rPr>
                <w:rFonts w:eastAsia="Calibri"/>
                <w:sz w:val="24"/>
                <w:szCs w:val="24"/>
              </w:rPr>
            </w:pPr>
            <w:r w:rsidRPr="00800277">
              <w:rPr>
                <w:rFonts w:eastAsia="Calibri"/>
                <w:sz w:val="24"/>
                <w:szCs w:val="24"/>
              </w:rPr>
              <w:t>Brown, R. (2006).</w:t>
            </w:r>
            <w:r>
              <w:rPr>
                <w:rFonts w:eastAsia="Calibri"/>
                <w:sz w:val="24"/>
                <w:szCs w:val="24"/>
              </w:rPr>
              <w:t xml:space="preserve"> Procesy grupowe. Dynamika wewną</w:t>
            </w:r>
            <w:r w:rsidRPr="00800277">
              <w:rPr>
                <w:rFonts w:eastAsia="Calibri"/>
                <w:sz w:val="24"/>
                <w:szCs w:val="24"/>
              </w:rPr>
              <w:t xml:space="preserve">trzgrupowa i międzygrupowa. Sopot: GWP </w:t>
            </w:r>
          </w:p>
          <w:p w14:paraId="63C7D44D" w14:textId="77777777" w:rsidR="00284574" w:rsidRPr="00800277" w:rsidRDefault="00816FC2" w:rsidP="00284574">
            <w:pPr>
              <w:widowControl/>
              <w:numPr>
                <w:ilvl w:val="0"/>
                <w:numId w:val="5"/>
              </w:numPr>
              <w:adjustRightInd w:val="0"/>
              <w:rPr>
                <w:rFonts w:eastAsia="Calibri"/>
                <w:sz w:val="24"/>
                <w:szCs w:val="24"/>
              </w:rPr>
            </w:pPr>
            <w:hyperlink r:id="rId14" w:history="1">
              <w:proofErr w:type="spellStart"/>
              <w:r w:rsidR="00284574" w:rsidRPr="00800277">
                <w:rPr>
                  <w:rFonts w:eastAsia="Calibri"/>
                  <w:bCs/>
                  <w:color w:val="000000"/>
                  <w:sz w:val="24"/>
                  <w:szCs w:val="24"/>
                </w:rPr>
                <w:t>Całusińska</w:t>
              </w:r>
              <w:proofErr w:type="spellEnd"/>
              <w:r w:rsidR="00284574" w:rsidRPr="00800277">
                <w:rPr>
                  <w:rFonts w:eastAsia="Calibri"/>
                  <w:bCs/>
                  <w:color w:val="000000"/>
                  <w:sz w:val="24"/>
                  <w:szCs w:val="24"/>
                </w:rPr>
                <w:t xml:space="preserve"> M., </w:t>
              </w:r>
            </w:hyperlink>
            <w:r w:rsidR="00284574" w:rsidRPr="00800277">
              <w:rPr>
                <w:rFonts w:eastAsia="Calibri"/>
                <w:bCs/>
                <w:color w:val="000000"/>
                <w:sz w:val="24"/>
                <w:szCs w:val="24"/>
              </w:rPr>
              <w:t>Malinowski W.,</w:t>
            </w:r>
            <w:r w:rsidR="00284574"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 w:rsidR="00284574" w:rsidRPr="00800277">
              <w:rPr>
                <w:rFonts w:eastAsia="Calibri"/>
                <w:sz w:val="24"/>
                <w:szCs w:val="24"/>
              </w:rPr>
              <w:t xml:space="preserve">(2012) </w:t>
            </w:r>
            <w:r w:rsidR="00284574" w:rsidRPr="00800277">
              <w:rPr>
                <w:rFonts w:eastAsia="Calibri"/>
                <w:i/>
                <w:sz w:val="24"/>
                <w:szCs w:val="24"/>
              </w:rPr>
              <w:t>Trening umiejętności wychowawczych,</w:t>
            </w:r>
            <w:r w:rsidR="00284574" w:rsidRPr="00800277">
              <w:rPr>
                <w:rFonts w:eastAsia="Calibri"/>
                <w:sz w:val="24"/>
                <w:szCs w:val="24"/>
              </w:rPr>
              <w:t xml:space="preserve"> Gdańsk: GWP.</w:t>
            </w:r>
          </w:p>
          <w:p w14:paraId="04288A6F" w14:textId="77777777" w:rsidR="00284574" w:rsidRPr="00800277" w:rsidRDefault="00284574" w:rsidP="00284574">
            <w:pPr>
              <w:widowControl/>
              <w:numPr>
                <w:ilvl w:val="0"/>
                <w:numId w:val="5"/>
              </w:numPr>
              <w:adjustRightInd w:val="0"/>
              <w:rPr>
                <w:rFonts w:eastAsia="Calibri"/>
                <w:sz w:val="24"/>
                <w:szCs w:val="24"/>
              </w:rPr>
            </w:pPr>
            <w:r w:rsidRPr="00800277">
              <w:rPr>
                <w:rFonts w:eastAsia="Calibri"/>
                <w:sz w:val="24"/>
                <w:szCs w:val="24"/>
              </w:rPr>
              <w:t>Clifford, E., Dyscyplina i kierowanie klasą. Warszawa 2006, Wyd. PWN</w:t>
            </w:r>
          </w:p>
          <w:p w14:paraId="27268B57" w14:textId="26CE4AD2" w:rsidR="00284574" w:rsidRDefault="00284574" w:rsidP="00284574">
            <w:pPr>
              <w:widowControl/>
              <w:numPr>
                <w:ilvl w:val="0"/>
                <w:numId w:val="5"/>
              </w:numPr>
              <w:adjustRightInd w:val="0"/>
              <w:rPr>
                <w:rFonts w:eastAsia="Calibri"/>
                <w:sz w:val="24"/>
                <w:szCs w:val="24"/>
              </w:rPr>
            </w:pPr>
            <w:r w:rsidRPr="00800277">
              <w:rPr>
                <w:rFonts w:eastAsia="Calibri"/>
                <w:sz w:val="24"/>
                <w:szCs w:val="24"/>
              </w:rPr>
              <w:t xml:space="preserve">Jundziłł I. (2003) 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>Potrzeby psychiczne dzieci i młodzie</w:t>
            </w:r>
            <w:r w:rsidRPr="00800277">
              <w:rPr>
                <w:rFonts w:eastAsia="Calibri"/>
                <w:sz w:val="24"/>
                <w:szCs w:val="24"/>
              </w:rPr>
              <w:t>ż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>y</w:t>
            </w:r>
            <w:r w:rsidRPr="00800277">
              <w:rPr>
                <w:rFonts w:eastAsia="Calibri"/>
                <w:sz w:val="24"/>
                <w:szCs w:val="24"/>
              </w:rPr>
              <w:t>, Gdańsk, Wydawnictwo Uniwersytetu Gdańskiego.</w:t>
            </w:r>
          </w:p>
          <w:p w14:paraId="53192AB0" w14:textId="6AD43F71" w:rsidR="00284574" w:rsidRPr="00284574" w:rsidRDefault="00284574" w:rsidP="00284574">
            <w:pPr>
              <w:widowControl/>
              <w:numPr>
                <w:ilvl w:val="0"/>
                <w:numId w:val="5"/>
              </w:numPr>
              <w:adjustRightInd w:val="0"/>
              <w:rPr>
                <w:rFonts w:eastAsia="Calibri"/>
                <w:i/>
                <w:iCs/>
                <w:sz w:val="24"/>
                <w:szCs w:val="24"/>
              </w:rPr>
            </w:pPr>
            <w:r w:rsidRPr="00800277">
              <w:rPr>
                <w:rFonts w:eastAsia="Calibri"/>
                <w:sz w:val="24"/>
                <w:szCs w:val="24"/>
              </w:rPr>
              <w:t xml:space="preserve">Rosenberg M. B. (2003) 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>Rozwi</w:t>
            </w:r>
            <w:r w:rsidRPr="00800277">
              <w:rPr>
                <w:rFonts w:eastAsia="Calibri"/>
                <w:sz w:val="24"/>
                <w:szCs w:val="24"/>
              </w:rPr>
              <w:t>ą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 xml:space="preserve">zywanie konfliktów poprzez Porozumienie bez Przemocy. </w:t>
            </w:r>
            <w:r w:rsidRPr="00800277">
              <w:rPr>
                <w:rFonts w:eastAsia="Calibri"/>
                <w:sz w:val="24"/>
                <w:szCs w:val="24"/>
              </w:rPr>
              <w:t>Warszawa: Wydawnictwo Jacek Santorski &amp; CO.</w:t>
            </w:r>
          </w:p>
          <w:p w14:paraId="63127F1B" w14:textId="722BFDD0" w:rsidR="006603FB" w:rsidRPr="00284574" w:rsidRDefault="00284574" w:rsidP="00284574">
            <w:pPr>
              <w:widowControl/>
              <w:numPr>
                <w:ilvl w:val="0"/>
                <w:numId w:val="5"/>
              </w:numPr>
              <w:adjustRightInd w:val="0"/>
              <w:rPr>
                <w:rFonts w:eastAsia="Calibri"/>
                <w:sz w:val="24"/>
                <w:szCs w:val="24"/>
              </w:rPr>
            </w:pPr>
            <w:r w:rsidRPr="00284574">
              <w:rPr>
                <w:rFonts w:eastAsia="Calibri"/>
                <w:sz w:val="24"/>
                <w:szCs w:val="24"/>
              </w:rPr>
              <w:t>Stewart J. (red.).</w:t>
            </w:r>
            <w:r>
              <w:rPr>
                <w:rFonts w:eastAsia="Calibri"/>
                <w:sz w:val="24"/>
                <w:szCs w:val="24"/>
              </w:rPr>
              <w:t>,</w:t>
            </w:r>
            <w:r w:rsidRPr="00284574">
              <w:rPr>
                <w:rFonts w:eastAsia="Calibri"/>
                <w:sz w:val="24"/>
                <w:szCs w:val="24"/>
              </w:rPr>
              <w:t xml:space="preserve"> (2000) </w:t>
            </w:r>
            <w:r w:rsidRPr="00284574">
              <w:rPr>
                <w:rFonts w:eastAsia="Calibri"/>
                <w:i/>
                <w:iCs/>
                <w:sz w:val="24"/>
                <w:szCs w:val="24"/>
              </w:rPr>
              <w:t>Mosty zamiast murów. O komunikowaniu si</w:t>
            </w:r>
            <w:r w:rsidRPr="00284574">
              <w:rPr>
                <w:rFonts w:eastAsia="Calibri"/>
                <w:sz w:val="24"/>
                <w:szCs w:val="24"/>
              </w:rPr>
              <w:t xml:space="preserve">ę </w:t>
            </w:r>
            <w:r w:rsidRPr="00284574">
              <w:rPr>
                <w:rFonts w:eastAsia="Calibri"/>
                <w:i/>
                <w:iCs/>
                <w:sz w:val="24"/>
                <w:szCs w:val="24"/>
              </w:rPr>
              <w:t>mi</w:t>
            </w:r>
            <w:r w:rsidRPr="00284574">
              <w:rPr>
                <w:rFonts w:eastAsia="Calibri"/>
                <w:sz w:val="24"/>
                <w:szCs w:val="24"/>
              </w:rPr>
              <w:t>ę</w:t>
            </w:r>
            <w:r w:rsidRPr="00284574">
              <w:rPr>
                <w:rFonts w:eastAsia="Calibri"/>
                <w:i/>
                <w:iCs/>
                <w:sz w:val="24"/>
                <w:szCs w:val="24"/>
              </w:rPr>
              <w:t>dzy</w:t>
            </w:r>
            <w:r w:rsidRPr="00284574">
              <w:rPr>
                <w:rFonts w:eastAsia="Calibri"/>
                <w:sz w:val="24"/>
                <w:szCs w:val="24"/>
              </w:rPr>
              <w:t xml:space="preserve"> </w:t>
            </w:r>
            <w:r w:rsidRPr="00284574">
              <w:rPr>
                <w:rFonts w:eastAsia="Calibri"/>
                <w:i/>
                <w:iCs/>
                <w:sz w:val="24"/>
                <w:szCs w:val="24"/>
              </w:rPr>
              <w:t>lud</w:t>
            </w:r>
            <w:r w:rsidRPr="00284574">
              <w:rPr>
                <w:rFonts w:eastAsia="Calibri"/>
                <w:sz w:val="24"/>
                <w:szCs w:val="24"/>
              </w:rPr>
              <w:t>ź</w:t>
            </w:r>
            <w:r w:rsidRPr="00284574">
              <w:rPr>
                <w:rFonts w:eastAsia="Calibri"/>
                <w:i/>
                <w:iCs/>
                <w:sz w:val="24"/>
                <w:szCs w:val="24"/>
              </w:rPr>
              <w:t xml:space="preserve">mi. </w:t>
            </w:r>
            <w:r>
              <w:rPr>
                <w:rFonts w:eastAsia="Calibri"/>
                <w:sz w:val="24"/>
                <w:szCs w:val="24"/>
              </w:rPr>
              <w:t>Warszawa: PWN.</w:t>
            </w:r>
          </w:p>
        </w:tc>
      </w:tr>
      <w:tr w:rsidR="006603FB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05056" w14:textId="77777777" w:rsidR="00284574" w:rsidRDefault="00284574" w:rsidP="00284574">
            <w:pPr>
              <w:widowControl/>
              <w:numPr>
                <w:ilvl w:val="0"/>
                <w:numId w:val="6"/>
              </w:numPr>
              <w:adjustRightInd w:val="0"/>
              <w:rPr>
                <w:rFonts w:eastAsia="Calibri"/>
                <w:i/>
                <w:iCs/>
                <w:sz w:val="24"/>
                <w:szCs w:val="24"/>
              </w:rPr>
            </w:pPr>
            <w:r w:rsidRPr="00800277">
              <w:rPr>
                <w:rFonts w:eastAsia="Calibri"/>
                <w:sz w:val="24"/>
                <w:szCs w:val="24"/>
              </w:rPr>
              <w:t xml:space="preserve">Faber A., </w:t>
            </w:r>
            <w:proofErr w:type="spellStart"/>
            <w:r w:rsidRPr="00800277">
              <w:rPr>
                <w:rFonts w:eastAsia="Calibri"/>
                <w:sz w:val="24"/>
                <w:szCs w:val="24"/>
              </w:rPr>
              <w:t>Mazlish</w:t>
            </w:r>
            <w:proofErr w:type="spellEnd"/>
            <w:r w:rsidRPr="00800277">
              <w:rPr>
                <w:rFonts w:eastAsia="Calibri"/>
                <w:sz w:val="24"/>
                <w:szCs w:val="24"/>
              </w:rPr>
              <w:t xml:space="preserve"> E. (1995) 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>Jak mówi</w:t>
            </w:r>
            <w:r w:rsidRPr="00800277">
              <w:rPr>
                <w:rFonts w:eastAsia="Calibri"/>
                <w:sz w:val="24"/>
                <w:szCs w:val="24"/>
              </w:rPr>
              <w:t>ć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r w:rsidRPr="00800277">
              <w:rPr>
                <w:rFonts w:eastAsia="Calibri"/>
                <w:sz w:val="24"/>
                <w:szCs w:val="24"/>
              </w:rPr>
              <w:t>ż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>eby dzieci nas słuchały, jak słucha</w:t>
            </w:r>
            <w:r w:rsidRPr="00800277">
              <w:rPr>
                <w:rFonts w:eastAsia="Calibri"/>
                <w:sz w:val="24"/>
                <w:szCs w:val="24"/>
              </w:rPr>
              <w:t>ć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r w:rsidRPr="00800277">
              <w:rPr>
                <w:rFonts w:eastAsia="Calibri"/>
                <w:sz w:val="24"/>
                <w:szCs w:val="24"/>
              </w:rPr>
              <w:t>ż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 xml:space="preserve">eby dzieci do nas mówiły. </w:t>
            </w:r>
            <w:r w:rsidRPr="00800277">
              <w:rPr>
                <w:rFonts w:eastAsia="Calibri"/>
                <w:sz w:val="24"/>
                <w:szCs w:val="24"/>
              </w:rPr>
              <w:t>Poznań: Media Rodzina of Poznań.</w:t>
            </w:r>
          </w:p>
          <w:p w14:paraId="1FB9785E" w14:textId="351DEA7A" w:rsidR="00284574" w:rsidRPr="00284574" w:rsidRDefault="00284574" w:rsidP="00284574">
            <w:pPr>
              <w:widowControl/>
              <w:numPr>
                <w:ilvl w:val="0"/>
                <w:numId w:val="6"/>
              </w:numPr>
              <w:adjustRightInd w:val="0"/>
              <w:rPr>
                <w:rFonts w:eastAsia="Calibri"/>
                <w:i/>
                <w:iCs/>
                <w:sz w:val="24"/>
                <w:szCs w:val="24"/>
              </w:rPr>
            </w:pPr>
            <w:r w:rsidRPr="00284574">
              <w:rPr>
                <w:rFonts w:eastAsia="Calibri"/>
                <w:sz w:val="24"/>
                <w:szCs w:val="24"/>
              </w:rPr>
              <w:t xml:space="preserve">Gordon T. (2007) </w:t>
            </w:r>
            <w:r w:rsidRPr="00284574">
              <w:rPr>
                <w:rFonts w:eastAsia="Calibri"/>
                <w:i/>
                <w:iCs/>
                <w:sz w:val="24"/>
                <w:szCs w:val="24"/>
              </w:rPr>
              <w:t>Wychowanie bez pora</w:t>
            </w:r>
            <w:r w:rsidRPr="00284574">
              <w:rPr>
                <w:rFonts w:eastAsia="Calibri"/>
                <w:sz w:val="24"/>
                <w:szCs w:val="24"/>
              </w:rPr>
              <w:t>ż</w:t>
            </w:r>
            <w:r w:rsidRPr="00284574">
              <w:rPr>
                <w:rFonts w:eastAsia="Calibri"/>
                <w:i/>
                <w:iCs/>
                <w:sz w:val="24"/>
                <w:szCs w:val="24"/>
              </w:rPr>
              <w:t>ek</w:t>
            </w:r>
            <w:r w:rsidRPr="00284574">
              <w:rPr>
                <w:rFonts w:eastAsia="Calibri"/>
                <w:sz w:val="24"/>
                <w:szCs w:val="24"/>
              </w:rPr>
              <w:t>. Warszawa: Instytut Wydawniczy PAX.</w:t>
            </w:r>
          </w:p>
          <w:p w14:paraId="6A1B24D2" w14:textId="77777777" w:rsidR="00284574" w:rsidRPr="00800277" w:rsidRDefault="00284574" w:rsidP="00284574">
            <w:pPr>
              <w:widowControl/>
              <w:numPr>
                <w:ilvl w:val="0"/>
                <w:numId w:val="6"/>
              </w:numPr>
              <w:adjustRightInd w:val="0"/>
              <w:rPr>
                <w:rFonts w:eastAsia="Calibri"/>
                <w:sz w:val="24"/>
                <w:szCs w:val="24"/>
              </w:rPr>
            </w:pPr>
            <w:r w:rsidRPr="00800277">
              <w:rPr>
                <w:rFonts w:eastAsia="Calibri"/>
                <w:sz w:val="24"/>
                <w:szCs w:val="24"/>
              </w:rPr>
              <w:t xml:space="preserve">Hamer H. (1999) 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>Rozwój umiej</w:t>
            </w:r>
            <w:r w:rsidRPr="00800277">
              <w:rPr>
                <w:rFonts w:eastAsia="Calibri"/>
                <w:sz w:val="24"/>
                <w:szCs w:val="24"/>
              </w:rPr>
              <w:t>ę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>tno</w:t>
            </w:r>
            <w:r w:rsidRPr="00800277">
              <w:rPr>
                <w:rFonts w:eastAsia="Calibri"/>
                <w:sz w:val="24"/>
                <w:szCs w:val="24"/>
              </w:rPr>
              <w:t>ś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>ci społecznych. Jak skuteczniej dyskutowa</w:t>
            </w:r>
            <w:r w:rsidRPr="00800277">
              <w:rPr>
                <w:rFonts w:eastAsia="Calibri"/>
                <w:sz w:val="24"/>
                <w:szCs w:val="24"/>
              </w:rPr>
              <w:t xml:space="preserve">ć 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>i współpracowa</w:t>
            </w:r>
            <w:r w:rsidRPr="00800277">
              <w:rPr>
                <w:rFonts w:eastAsia="Calibri"/>
                <w:sz w:val="24"/>
                <w:szCs w:val="24"/>
              </w:rPr>
              <w:t>ć</w:t>
            </w:r>
            <w:r w:rsidRPr="00800277">
              <w:rPr>
                <w:rFonts w:eastAsia="Calibri"/>
                <w:i/>
                <w:iCs/>
                <w:sz w:val="24"/>
                <w:szCs w:val="24"/>
              </w:rPr>
              <w:t xml:space="preserve">. </w:t>
            </w:r>
            <w:r w:rsidRPr="00800277">
              <w:rPr>
                <w:rFonts w:eastAsia="Calibri"/>
                <w:sz w:val="24"/>
                <w:szCs w:val="24"/>
              </w:rPr>
              <w:t>Warszawa.</w:t>
            </w:r>
          </w:p>
          <w:p w14:paraId="2E607F88" w14:textId="77777777" w:rsidR="00284574" w:rsidRPr="00800277" w:rsidRDefault="00284574" w:rsidP="00284574">
            <w:pPr>
              <w:widowControl/>
              <w:numPr>
                <w:ilvl w:val="0"/>
                <w:numId w:val="6"/>
              </w:numPr>
              <w:autoSpaceDE/>
              <w:autoSpaceDN/>
              <w:snapToGrid w:val="0"/>
              <w:rPr>
                <w:sz w:val="24"/>
                <w:szCs w:val="24"/>
                <w:lang w:eastAsia="pl-PL"/>
              </w:rPr>
            </w:pPr>
            <w:proofErr w:type="spellStart"/>
            <w:r w:rsidRPr="00800277">
              <w:rPr>
                <w:sz w:val="24"/>
                <w:szCs w:val="24"/>
                <w:lang w:eastAsia="pl-PL"/>
              </w:rPr>
              <w:t>Holler</w:t>
            </w:r>
            <w:proofErr w:type="spellEnd"/>
            <w:r w:rsidRPr="00800277">
              <w:rPr>
                <w:sz w:val="24"/>
                <w:szCs w:val="24"/>
                <w:lang w:eastAsia="pl-PL"/>
              </w:rPr>
              <w:t xml:space="preserve"> I., (2011) </w:t>
            </w:r>
            <w:r w:rsidRPr="00800277">
              <w:rPr>
                <w:i/>
                <w:sz w:val="24"/>
                <w:szCs w:val="24"/>
                <w:lang w:eastAsia="pl-PL"/>
              </w:rPr>
              <w:t>Porozumienie bez przemocy: ćwiczenia,</w:t>
            </w:r>
            <w:r w:rsidRPr="00800277">
              <w:rPr>
                <w:sz w:val="24"/>
                <w:szCs w:val="24"/>
                <w:lang w:eastAsia="pl-PL"/>
              </w:rPr>
              <w:t xml:space="preserve"> Warszawa: Wyd. Czarna Owca.</w:t>
            </w:r>
          </w:p>
          <w:p w14:paraId="46868C3B" w14:textId="7E98BA83" w:rsidR="00284574" w:rsidRDefault="00284574" w:rsidP="00284574">
            <w:pPr>
              <w:widowControl/>
              <w:numPr>
                <w:ilvl w:val="0"/>
                <w:numId w:val="6"/>
              </w:numPr>
              <w:autoSpaceDE/>
              <w:autoSpaceDN/>
              <w:snapToGrid w:val="0"/>
              <w:rPr>
                <w:sz w:val="24"/>
                <w:szCs w:val="24"/>
                <w:lang w:eastAsia="pl-PL"/>
              </w:rPr>
            </w:pPr>
            <w:proofErr w:type="spellStart"/>
            <w:r w:rsidRPr="00800277">
              <w:rPr>
                <w:sz w:val="24"/>
                <w:szCs w:val="24"/>
                <w:lang w:eastAsia="pl-PL"/>
              </w:rPr>
              <w:t>MacKenzie</w:t>
            </w:r>
            <w:proofErr w:type="spellEnd"/>
            <w:r w:rsidRPr="00800277">
              <w:rPr>
                <w:sz w:val="24"/>
                <w:szCs w:val="24"/>
                <w:lang w:eastAsia="pl-PL"/>
              </w:rPr>
              <w:t xml:space="preserve"> R., </w:t>
            </w:r>
            <w:r>
              <w:rPr>
                <w:sz w:val="24"/>
                <w:szCs w:val="24"/>
                <w:lang w:eastAsia="pl-PL"/>
              </w:rPr>
              <w:t xml:space="preserve">(2013) </w:t>
            </w:r>
            <w:r w:rsidRPr="00800277">
              <w:rPr>
                <w:i/>
                <w:sz w:val="24"/>
                <w:szCs w:val="24"/>
                <w:lang w:eastAsia="pl-PL"/>
              </w:rPr>
              <w:t>Kiedy pozwolić kiedy zabronić,</w:t>
            </w:r>
            <w:r w:rsidRPr="00800277">
              <w:rPr>
                <w:sz w:val="24"/>
                <w:szCs w:val="24"/>
                <w:lang w:eastAsia="pl-PL"/>
              </w:rPr>
              <w:t xml:space="preserve"> GWP,</w:t>
            </w:r>
          </w:p>
          <w:p w14:paraId="6E519578" w14:textId="77777777" w:rsidR="00284574" w:rsidRPr="00800277" w:rsidRDefault="00284574" w:rsidP="00284574">
            <w:pPr>
              <w:widowControl/>
              <w:numPr>
                <w:ilvl w:val="0"/>
                <w:numId w:val="6"/>
              </w:numPr>
              <w:autoSpaceDE/>
              <w:autoSpaceDN/>
              <w:snapToGrid w:val="0"/>
              <w:rPr>
                <w:sz w:val="24"/>
                <w:szCs w:val="24"/>
                <w:lang w:eastAsia="pl-PL"/>
              </w:rPr>
            </w:pPr>
            <w:r w:rsidRPr="00800277">
              <w:rPr>
                <w:bCs/>
                <w:sz w:val="24"/>
                <w:szCs w:val="24"/>
                <w:lang w:eastAsia="pl-PL"/>
              </w:rPr>
              <w:t>Obuchowska</w:t>
            </w:r>
            <w:r w:rsidRPr="00800277">
              <w:rPr>
                <w:bCs/>
                <w:iCs/>
                <w:sz w:val="24"/>
                <w:szCs w:val="24"/>
                <w:lang w:eastAsia="pl-PL"/>
              </w:rPr>
              <w:t xml:space="preserve"> I.</w:t>
            </w:r>
            <w:r w:rsidRPr="00800277">
              <w:rPr>
                <w:bCs/>
                <w:sz w:val="24"/>
                <w:szCs w:val="24"/>
                <w:lang w:eastAsia="pl-PL"/>
              </w:rPr>
              <w:t xml:space="preserve"> (red.) </w:t>
            </w:r>
            <w:r w:rsidRPr="00800277">
              <w:rPr>
                <w:bCs/>
                <w:iCs/>
                <w:sz w:val="24"/>
                <w:szCs w:val="24"/>
                <w:lang w:eastAsia="pl-PL"/>
              </w:rPr>
              <w:t xml:space="preserve">(2001) </w:t>
            </w:r>
            <w:r w:rsidRPr="00800277">
              <w:rPr>
                <w:bCs/>
                <w:i/>
                <w:iCs/>
                <w:sz w:val="24"/>
                <w:szCs w:val="24"/>
                <w:lang w:eastAsia="pl-PL"/>
              </w:rPr>
              <w:t>Jak sobie radzić z niechcianymi uczuciami. Poradnik dla nauczycieli i wychowawców</w:t>
            </w:r>
            <w:r w:rsidRPr="00800277">
              <w:rPr>
                <w:bCs/>
                <w:iCs/>
                <w:sz w:val="24"/>
                <w:szCs w:val="24"/>
                <w:lang w:eastAsia="pl-PL"/>
              </w:rPr>
              <w:t xml:space="preserve">. </w:t>
            </w:r>
            <w:r w:rsidRPr="00800277">
              <w:rPr>
                <w:bCs/>
                <w:sz w:val="24"/>
                <w:szCs w:val="24"/>
                <w:lang w:eastAsia="pl-PL"/>
              </w:rPr>
              <w:t>Poznań, Media Rodzina</w:t>
            </w:r>
          </w:p>
          <w:p w14:paraId="44382422" w14:textId="2D42BCF5" w:rsidR="00284574" w:rsidRPr="00800277" w:rsidRDefault="00284574" w:rsidP="00284574">
            <w:pPr>
              <w:widowControl/>
              <w:numPr>
                <w:ilvl w:val="0"/>
                <w:numId w:val="6"/>
              </w:numPr>
              <w:autoSpaceDE/>
              <w:autoSpaceDN/>
              <w:snapToGrid w:val="0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Rojewska J., Grupa bawi się i pracuje (2000) Oficyna Wydawnicza UNUS</w:t>
            </w:r>
          </w:p>
          <w:p w14:paraId="57B90B95" w14:textId="5F5C2977" w:rsidR="00284574" w:rsidRPr="00284574" w:rsidRDefault="00284574" w:rsidP="00284574">
            <w:pPr>
              <w:widowControl/>
              <w:numPr>
                <w:ilvl w:val="0"/>
                <w:numId w:val="6"/>
              </w:numPr>
              <w:adjustRightInd w:val="0"/>
              <w:rPr>
                <w:rFonts w:eastAsia="Calibri"/>
                <w:i/>
                <w:iCs/>
                <w:sz w:val="24"/>
                <w:szCs w:val="24"/>
              </w:rPr>
            </w:pPr>
            <w:proofErr w:type="spellStart"/>
            <w:r w:rsidRPr="00800277">
              <w:rPr>
                <w:rFonts w:eastAsia="Calibri"/>
                <w:sz w:val="24"/>
                <w:szCs w:val="24"/>
              </w:rPr>
              <w:t>Vopel</w:t>
            </w:r>
            <w:proofErr w:type="spellEnd"/>
            <w:r w:rsidRPr="00800277">
              <w:rPr>
                <w:rFonts w:eastAsia="Calibri"/>
                <w:sz w:val="24"/>
                <w:szCs w:val="24"/>
              </w:rPr>
              <w:t xml:space="preserve"> K. W. </w:t>
            </w:r>
            <w:r w:rsidRPr="00800277">
              <w:rPr>
                <w:rFonts w:eastAsia="Calibri"/>
                <w:i/>
                <w:sz w:val="24"/>
                <w:szCs w:val="24"/>
              </w:rPr>
              <w:t>Gry i zabawy interakcyjne dzieci i młodzieży</w:t>
            </w:r>
            <w:r w:rsidRPr="00800277">
              <w:rPr>
                <w:rFonts w:eastAsia="Calibri"/>
                <w:sz w:val="24"/>
                <w:szCs w:val="24"/>
              </w:rPr>
              <w:t>, Kielce 1999, Wydawnictwo Jedność.</w:t>
            </w:r>
          </w:p>
          <w:p w14:paraId="256C6897" w14:textId="77777777" w:rsidR="006603FB" w:rsidRDefault="006603FB">
            <w:pPr>
              <w:pStyle w:val="TableParagraph"/>
            </w:pPr>
          </w:p>
        </w:tc>
      </w:tr>
      <w:tr w:rsidR="006603FB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994C00" w14:textId="77777777" w:rsidR="004654BD" w:rsidRPr="0088297A" w:rsidRDefault="004654BD" w:rsidP="004654BD">
            <w:pPr>
              <w:pStyle w:val="TableParagraph"/>
              <w:numPr>
                <w:ilvl w:val="0"/>
                <w:numId w:val="9"/>
              </w:numPr>
            </w:pPr>
            <w:r w:rsidRPr="0088297A">
              <w:t>mini wykład konwersatoryjny z prezentacją multimedialną</w:t>
            </w:r>
          </w:p>
          <w:p w14:paraId="66058C51" w14:textId="77777777" w:rsidR="004654BD" w:rsidRPr="0088297A" w:rsidRDefault="004654BD" w:rsidP="004654BD">
            <w:pPr>
              <w:pStyle w:val="TableParagraph"/>
              <w:numPr>
                <w:ilvl w:val="0"/>
                <w:numId w:val="9"/>
              </w:numPr>
            </w:pPr>
            <w:r w:rsidRPr="0088297A">
              <w:t xml:space="preserve">metoda ćwiczeniowa - analiza tekstu/filmu </w:t>
            </w:r>
          </w:p>
          <w:p w14:paraId="7DE4E40D" w14:textId="77777777" w:rsidR="004654BD" w:rsidRPr="0088297A" w:rsidRDefault="004654BD" w:rsidP="004654BD">
            <w:pPr>
              <w:pStyle w:val="TableParagraph"/>
              <w:numPr>
                <w:ilvl w:val="0"/>
                <w:numId w:val="9"/>
              </w:numPr>
            </w:pPr>
            <w:r w:rsidRPr="0088297A">
              <w:t>metoda sytuacyjna</w:t>
            </w:r>
          </w:p>
          <w:p w14:paraId="510DC4C0" w14:textId="77777777" w:rsidR="004654BD" w:rsidRPr="0088297A" w:rsidRDefault="004654BD" w:rsidP="004654BD">
            <w:pPr>
              <w:pStyle w:val="TableParagraph"/>
              <w:numPr>
                <w:ilvl w:val="0"/>
                <w:numId w:val="9"/>
              </w:numPr>
            </w:pPr>
            <w:r w:rsidRPr="0088297A">
              <w:t>burza mózgów</w:t>
            </w:r>
          </w:p>
          <w:p w14:paraId="1841E7AC" w14:textId="77777777" w:rsidR="004654BD" w:rsidRPr="0088297A" w:rsidRDefault="004654BD" w:rsidP="004654BD">
            <w:pPr>
              <w:pStyle w:val="TableParagraph"/>
              <w:numPr>
                <w:ilvl w:val="0"/>
                <w:numId w:val="9"/>
              </w:numPr>
            </w:pPr>
            <w:r w:rsidRPr="0088297A">
              <w:t>dyskusja (okrągłego stołu i seminaryjna)</w:t>
            </w:r>
          </w:p>
          <w:p w14:paraId="0C1C3CAA" w14:textId="77777777" w:rsidR="004654BD" w:rsidRDefault="004654BD" w:rsidP="004654BD">
            <w:pPr>
              <w:pStyle w:val="TableParagraph"/>
              <w:numPr>
                <w:ilvl w:val="0"/>
                <w:numId w:val="9"/>
              </w:numPr>
            </w:pPr>
            <w:r w:rsidRPr="0088297A">
              <w:t>metoda symulacyjna</w:t>
            </w:r>
          </w:p>
          <w:p w14:paraId="316BE05E" w14:textId="044953B0" w:rsidR="006603FB" w:rsidRDefault="004654BD" w:rsidP="004654BD">
            <w:pPr>
              <w:pStyle w:val="TableParagraph"/>
              <w:numPr>
                <w:ilvl w:val="0"/>
                <w:numId w:val="9"/>
              </w:numPr>
            </w:pPr>
            <w:r w:rsidRPr="0088297A">
              <w:t>techniki dramy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62A45C03" w14:textId="77777777" w:rsidR="004654BD" w:rsidRDefault="004654BD" w:rsidP="004654BD">
            <w:pPr>
              <w:pStyle w:val="Akapitzlist"/>
              <w:numPr>
                <w:ilvl w:val="0"/>
                <w:numId w:val="10"/>
              </w:numPr>
            </w:pPr>
            <w:r>
              <w:t>Wykład z prezentacją multimedialną</w:t>
            </w:r>
          </w:p>
          <w:p w14:paraId="7204EDD8" w14:textId="045C43DE" w:rsidR="006603FB" w:rsidRDefault="004654BD" w:rsidP="004654BD">
            <w:pPr>
              <w:pStyle w:val="Akapitzlist"/>
              <w:numPr>
                <w:ilvl w:val="0"/>
                <w:numId w:val="10"/>
              </w:numPr>
            </w:pPr>
            <w:r w:rsidRPr="004654BD">
              <w:rPr>
                <w:rStyle w:val="normaltextrun"/>
                <w:color w:val="000000"/>
                <w:shd w:val="clear" w:color="auto" w:fill="FFFFFF"/>
              </w:rPr>
              <w:t>Metoda projektów z wykorzystaniem zdalnych technik audiowizualnych</w:t>
            </w:r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603F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DB51095" w14:textId="24A79F12" w:rsidR="004654BD" w:rsidRPr="004654BD" w:rsidRDefault="004654BD" w:rsidP="004654BD">
            <w:pPr>
              <w:pStyle w:val="TableParagraph"/>
            </w:pPr>
            <w:r w:rsidRPr="004654BD">
              <w:t xml:space="preserve">Aktywny </w:t>
            </w:r>
            <w:r w:rsidR="00FB14E0">
              <w:t>udział w zajęciach (</w:t>
            </w:r>
            <w:r w:rsidRPr="004654BD">
              <w:t xml:space="preserve">dyskusja; autoprezentacja </w:t>
            </w:r>
            <w:r w:rsidR="00FB14E0">
              <w:t>)</w:t>
            </w:r>
          </w:p>
          <w:p w14:paraId="6E36FF45" w14:textId="6BAA0089" w:rsidR="006603FB" w:rsidRPr="004654BD" w:rsidRDefault="006603FB" w:rsidP="004654BD">
            <w:pPr>
              <w:pStyle w:val="TableParagraph"/>
            </w:pP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603FE3EC" w14:textId="77777777" w:rsidR="006603FB" w:rsidRDefault="00FB14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01, 02, 03, 04, 05, 06</w:t>
            </w:r>
          </w:p>
          <w:p w14:paraId="4EEBFA1E" w14:textId="3C81F279" w:rsidR="00FB14E0" w:rsidRDefault="00FB14E0">
            <w:pPr>
              <w:pStyle w:val="TableParagraph"/>
              <w:rPr>
                <w:sz w:val="18"/>
              </w:rPr>
            </w:pPr>
          </w:p>
        </w:tc>
      </w:tr>
      <w:tr w:rsidR="006603F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49611F9" w14:textId="77777777" w:rsidR="004654BD" w:rsidRPr="004654BD" w:rsidRDefault="004654BD" w:rsidP="004654BD">
            <w:pPr>
              <w:pStyle w:val="TableParagraph"/>
            </w:pPr>
            <w:r w:rsidRPr="004654BD">
              <w:lastRenderedPageBreak/>
              <w:t xml:space="preserve">Ćwiczenia praktyczne i projekt grupowy </w:t>
            </w:r>
          </w:p>
          <w:p w14:paraId="3AD20A24" w14:textId="77777777" w:rsidR="006603FB" w:rsidRPr="004654BD" w:rsidRDefault="006603FB">
            <w:pPr>
              <w:pStyle w:val="TableParagraph"/>
            </w:pP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35E991B5" w:rsidR="006603FB" w:rsidRDefault="00FB14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01, 02, 03, 04,  05, 06</w:t>
            </w:r>
          </w:p>
        </w:tc>
      </w:tr>
      <w:tr w:rsidR="00FB14E0" w14:paraId="5A462D75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7FB05D6" w14:textId="3B57F11D" w:rsidR="00FB14E0" w:rsidRPr="004654BD" w:rsidRDefault="00FB14E0" w:rsidP="004654BD">
            <w:pPr>
              <w:pStyle w:val="TableParagraph"/>
            </w:pPr>
            <w:r w:rsidRPr="00FB14E0">
              <w:t>Prezentacja multimedialna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41BD1A3" w14:textId="5C2CEFFB" w:rsidR="00FB14E0" w:rsidRDefault="00FB14E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01, 02, 05, 06</w:t>
            </w:r>
          </w:p>
        </w:tc>
      </w:tr>
      <w:tr w:rsidR="006603FB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17088469" w:rsidR="006603FB" w:rsidRPr="004654BD" w:rsidRDefault="00FB14E0">
            <w:pPr>
              <w:pStyle w:val="TableParagraph"/>
            </w:pPr>
            <w:r w:rsidRPr="00FB14E0">
              <w:t>Ewaluacja pracy własnej studenta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679D8755" w:rsidR="006603FB" w:rsidRDefault="00AD392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01, </w:t>
            </w:r>
            <w:r w:rsidR="00FB14E0">
              <w:rPr>
                <w:sz w:val="18"/>
              </w:rPr>
              <w:t>05, 06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9A800E6" w14:textId="610B645F" w:rsidR="004654BD" w:rsidRPr="0055450E" w:rsidRDefault="004654BD" w:rsidP="004654BD">
            <w:pPr>
              <w:pStyle w:val="TableParagraph"/>
            </w:pPr>
            <w:r>
              <w:t xml:space="preserve">Zaliczenie z oceną - </w:t>
            </w:r>
            <w:r w:rsidRPr="0055450E">
              <w:t>na podstawie ocen cząstkowych, otrzymywanych w trakcie semestru za:  </w:t>
            </w:r>
          </w:p>
          <w:p w14:paraId="3D37719D" w14:textId="77777777" w:rsidR="004654BD" w:rsidRPr="0055450E" w:rsidRDefault="004654BD" w:rsidP="004654BD">
            <w:pPr>
              <w:pStyle w:val="TableParagraph"/>
              <w:numPr>
                <w:ilvl w:val="0"/>
                <w:numId w:val="11"/>
              </w:numPr>
            </w:pPr>
            <w:r w:rsidRPr="0055450E">
              <w:t>aktywność w toku zajęć;  </w:t>
            </w:r>
          </w:p>
          <w:p w14:paraId="130E69D5" w14:textId="77777777" w:rsidR="004654BD" w:rsidRPr="0055450E" w:rsidRDefault="004654BD" w:rsidP="004654BD">
            <w:pPr>
              <w:pStyle w:val="TableParagraph"/>
              <w:numPr>
                <w:ilvl w:val="0"/>
                <w:numId w:val="11"/>
              </w:numPr>
            </w:pPr>
            <w:r w:rsidRPr="0055450E">
              <w:t>projekt grupowy;  </w:t>
            </w:r>
          </w:p>
          <w:p w14:paraId="2AFEC308" w14:textId="77777777" w:rsidR="004654BD" w:rsidRPr="0055450E" w:rsidRDefault="004654BD" w:rsidP="004654BD">
            <w:pPr>
              <w:pStyle w:val="TableParagraph"/>
              <w:numPr>
                <w:ilvl w:val="0"/>
                <w:numId w:val="11"/>
              </w:numPr>
            </w:pPr>
            <w:r w:rsidRPr="0055450E">
              <w:t>prezentację multimedialną na wybrany temat. </w:t>
            </w:r>
          </w:p>
          <w:p w14:paraId="764FAD15" w14:textId="58D37606" w:rsidR="006603FB" w:rsidRDefault="004654BD" w:rsidP="004654BD">
            <w:pPr>
              <w:pStyle w:val="TableParagraph"/>
            </w:pPr>
            <w:r w:rsidRPr="0055450E">
              <w:t>Szczegółowe zasady oceniania zostaną omówione na pierwszych zajęciach. 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603FB" w:rsidRDefault="006603FB">
            <w:pPr>
              <w:pStyle w:val="TableParagraph"/>
            </w:pPr>
          </w:p>
        </w:tc>
      </w:tr>
      <w:tr w:rsidR="006603F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Default="006603FB">
            <w:pPr>
              <w:pStyle w:val="TableParagraph"/>
            </w:pPr>
          </w:p>
        </w:tc>
      </w:tr>
      <w:tr w:rsidR="006603F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3D60B971" w:rsidR="006603FB" w:rsidRDefault="004654BD" w:rsidP="004654BD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25C9AD5A" w:rsidR="006603FB" w:rsidRDefault="004654BD" w:rsidP="004654BD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Default="006603FB">
            <w:pPr>
              <w:pStyle w:val="TableParagraph"/>
            </w:pPr>
          </w:p>
        </w:tc>
      </w:tr>
      <w:tr w:rsidR="006603F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2F952770" w:rsidR="006603FB" w:rsidRDefault="004654BD" w:rsidP="004654BD">
            <w:pPr>
              <w:pStyle w:val="TableParagraph"/>
              <w:jc w:val="center"/>
            </w:pPr>
            <w:r>
              <w:t>20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1166260A" w:rsidR="006603FB" w:rsidRDefault="004654BD" w:rsidP="004654BD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Default="006603FB">
            <w:pPr>
              <w:pStyle w:val="TableParagraph"/>
            </w:pPr>
          </w:p>
        </w:tc>
      </w:tr>
    </w:tbl>
    <w:p w14:paraId="3BFBCA66" w14:textId="77777777" w:rsidR="006603FB" w:rsidRDefault="006603FB">
      <w:pPr>
        <w:sectPr w:rsidR="006603FB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6028178D" w:rsidR="006603FB" w:rsidRDefault="004654BD" w:rsidP="004654BD">
            <w:pPr>
              <w:pStyle w:val="TableParagraph"/>
              <w:jc w:val="center"/>
            </w:pPr>
            <w:r>
              <w:t>15</w:t>
            </w:r>
          </w:p>
        </w:tc>
        <w:tc>
          <w:tcPr>
            <w:tcW w:w="1520" w:type="dxa"/>
          </w:tcPr>
          <w:p w14:paraId="1F423B8B" w14:textId="3C319EAB" w:rsidR="006603FB" w:rsidRDefault="004654BD" w:rsidP="004654BD">
            <w:pPr>
              <w:pStyle w:val="TableParagraph"/>
              <w:jc w:val="center"/>
            </w:pPr>
            <w: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Default="006603FB">
            <w:pPr>
              <w:pStyle w:val="TableParagraph"/>
            </w:pPr>
          </w:p>
        </w:tc>
      </w:tr>
      <w:tr w:rsidR="006603F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26A092F8" w:rsidR="006603FB" w:rsidRDefault="004654BD" w:rsidP="004654BD">
            <w:pPr>
              <w:pStyle w:val="TableParagraph"/>
              <w:jc w:val="center"/>
            </w:pPr>
            <w:r>
              <w:t>9</w:t>
            </w:r>
          </w:p>
        </w:tc>
        <w:tc>
          <w:tcPr>
            <w:tcW w:w="1520" w:type="dxa"/>
          </w:tcPr>
          <w:p w14:paraId="230EA693" w14:textId="28165A9E" w:rsidR="006603FB" w:rsidRDefault="004654BD" w:rsidP="004654BD">
            <w:pPr>
              <w:pStyle w:val="TableParagraph"/>
              <w:jc w:val="center"/>
            </w:pPr>
            <w:r>
              <w:t>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Default="006603FB">
            <w:pPr>
              <w:pStyle w:val="TableParagraph"/>
            </w:pPr>
          </w:p>
        </w:tc>
      </w:tr>
      <w:tr w:rsidR="006603F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6376CD69" w:rsidR="006603FB" w:rsidRDefault="004654BD" w:rsidP="004654BD">
            <w:pPr>
              <w:pStyle w:val="TableParagraph"/>
              <w:jc w:val="center"/>
            </w:pPr>
            <w:r>
              <w:t>1</w:t>
            </w:r>
          </w:p>
        </w:tc>
        <w:tc>
          <w:tcPr>
            <w:tcW w:w="1520" w:type="dxa"/>
          </w:tcPr>
          <w:p w14:paraId="2FF71564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603FB" w:rsidRDefault="006603FB">
            <w:pPr>
              <w:pStyle w:val="TableParagraph"/>
            </w:pPr>
          </w:p>
        </w:tc>
      </w:tr>
      <w:tr w:rsidR="006603F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</w:tcPr>
          <w:p w14:paraId="2F08428A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Default="006603FB">
            <w:pPr>
              <w:pStyle w:val="TableParagraph"/>
            </w:pPr>
          </w:p>
        </w:tc>
      </w:tr>
      <w:tr w:rsidR="006603F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780CE83F" w:rsidR="006603FB" w:rsidRDefault="004654BD" w:rsidP="004654BD">
            <w:pPr>
              <w:pStyle w:val="TableParagraph"/>
              <w:jc w:val="center"/>
            </w:pPr>
            <w:r>
              <w:t>75</w:t>
            </w:r>
          </w:p>
        </w:tc>
        <w:tc>
          <w:tcPr>
            <w:tcW w:w="1520" w:type="dxa"/>
          </w:tcPr>
          <w:p w14:paraId="0636CB3E" w14:textId="502E38B4" w:rsidR="006603FB" w:rsidRDefault="004654BD" w:rsidP="004654BD">
            <w:pPr>
              <w:pStyle w:val="TableParagraph"/>
              <w:jc w:val="center"/>
            </w:pPr>
            <w:r>
              <w:t>45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77777777" w:rsidR="006603FB" w:rsidRDefault="006603FB">
            <w:pPr>
              <w:pStyle w:val="TableParagraph"/>
            </w:pPr>
          </w:p>
        </w:tc>
      </w:tr>
      <w:tr w:rsidR="006603FB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36E2D8F5" w:rsidR="006603FB" w:rsidRPr="001E3862" w:rsidRDefault="001E3862" w:rsidP="001E3862">
            <w:pPr>
              <w:pStyle w:val="TableParagraph"/>
              <w:jc w:val="center"/>
              <w:rPr>
                <w:b/>
              </w:rPr>
            </w:pPr>
            <w:r w:rsidRPr="001E3862">
              <w:rPr>
                <w:b/>
              </w:rPr>
              <w:t>3</w:t>
            </w:r>
          </w:p>
        </w:tc>
      </w:tr>
      <w:tr w:rsidR="006603FB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77777777" w:rsidR="006603FB" w:rsidRDefault="006603FB">
            <w:pPr>
              <w:pStyle w:val="TableParagraph"/>
            </w:pPr>
          </w:p>
        </w:tc>
      </w:tr>
      <w:tr w:rsidR="006603FB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77777777" w:rsidR="006603FB" w:rsidRDefault="006603FB">
            <w:pPr>
              <w:pStyle w:val="TableParagraph"/>
            </w:pPr>
          </w:p>
        </w:tc>
      </w:tr>
      <w:tr w:rsidR="006603FB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77777777" w:rsidR="006603FB" w:rsidRDefault="006603FB">
            <w:pPr>
              <w:pStyle w:val="TableParagraph"/>
            </w:pP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693004E8" w14:textId="77777777" w:rsidR="006603FB" w:rsidRDefault="006603FB">
      <w:pPr>
        <w:rPr>
          <w:sz w:val="20"/>
        </w:rPr>
      </w:pPr>
    </w:p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7D550" w14:textId="77777777" w:rsidR="00631A93" w:rsidRDefault="00631A93">
      <w:r>
        <w:separator/>
      </w:r>
    </w:p>
  </w:endnote>
  <w:endnote w:type="continuationSeparator" w:id="0">
    <w:p w14:paraId="3BF74272" w14:textId="77777777" w:rsidR="00631A93" w:rsidRDefault="0063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26E66FFA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AD3920">
                            <w:rPr>
                              <w:noProof/>
                              <w:spacing w:val="-10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26E66FFA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 w:rsidR="00AD3920">
                      <w:rPr>
                        <w:noProof/>
                        <w:spacing w:val="-10"/>
                        <w:sz w:val="20"/>
                      </w:rPr>
                      <w:t>4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294B0" w14:textId="77777777" w:rsidR="00631A93" w:rsidRDefault="00631A93">
      <w:r>
        <w:separator/>
      </w:r>
    </w:p>
  </w:footnote>
  <w:footnote w:type="continuationSeparator" w:id="0">
    <w:p w14:paraId="6F3317C5" w14:textId="77777777" w:rsidR="00631A93" w:rsidRDefault="00631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31A04EAA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E04A7D"/>
    <w:multiLevelType w:val="multilevel"/>
    <w:tmpl w:val="E0B2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027D3F"/>
    <w:multiLevelType w:val="hybridMultilevel"/>
    <w:tmpl w:val="7B141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70D9E"/>
    <w:multiLevelType w:val="hybridMultilevel"/>
    <w:tmpl w:val="95BE1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4B4BF5"/>
    <w:multiLevelType w:val="hybridMultilevel"/>
    <w:tmpl w:val="5FDAA1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D82A4B"/>
    <w:multiLevelType w:val="hybridMultilevel"/>
    <w:tmpl w:val="54941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A9676D"/>
    <w:multiLevelType w:val="multilevel"/>
    <w:tmpl w:val="FF2A8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E993FCD"/>
    <w:multiLevelType w:val="hybridMultilevel"/>
    <w:tmpl w:val="C324C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B35234"/>
    <w:multiLevelType w:val="hybridMultilevel"/>
    <w:tmpl w:val="A10CD7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765E67"/>
    <w:multiLevelType w:val="hybridMultilevel"/>
    <w:tmpl w:val="9C9480C4"/>
    <w:lvl w:ilvl="0" w:tplc="33E8994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6F0D3E"/>
    <w:multiLevelType w:val="hybridMultilevel"/>
    <w:tmpl w:val="50F65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3F5B0C"/>
    <w:multiLevelType w:val="hybridMultilevel"/>
    <w:tmpl w:val="475AD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578965">
    <w:abstractNumId w:val="7"/>
  </w:num>
  <w:num w:numId="2" w16cid:durableId="1504128162">
    <w:abstractNumId w:val="5"/>
  </w:num>
  <w:num w:numId="3" w16cid:durableId="1915891454">
    <w:abstractNumId w:val="1"/>
  </w:num>
  <w:num w:numId="4" w16cid:durableId="1393772706">
    <w:abstractNumId w:val="6"/>
  </w:num>
  <w:num w:numId="5" w16cid:durableId="579094839">
    <w:abstractNumId w:val="4"/>
  </w:num>
  <w:num w:numId="6" w16cid:durableId="1929775728">
    <w:abstractNumId w:val="2"/>
  </w:num>
  <w:num w:numId="7" w16cid:durableId="1528375465">
    <w:abstractNumId w:val="3"/>
  </w:num>
  <w:num w:numId="8" w16cid:durableId="413204643">
    <w:abstractNumId w:val="8"/>
  </w:num>
  <w:num w:numId="9" w16cid:durableId="1941331924">
    <w:abstractNumId w:val="10"/>
  </w:num>
  <w:num w:numId="10" w16cid:durableId="403453772">
    <w:abstractNumId w:val="9"/>
  </w:num>
  <w:num w:numId="11" w16cid:durableId="1058286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FB"/>
    <w:rsid w:val="0004590C"/>
    <w:rsid w:val="001E3862"/>
    <w:rsid w:val="00284574"/>
    <w:rsid w:val="002D1C89"/>
    <w:rsid w:val="00342022"/>
    <w:rsid w:val="00371EA5"/>
    <w:rsid w:val="003C766B"/>
    <w:rsid w:val="004654BD"/>
    <w:rsid w:val="00631A93"/>
    <w:rsid w:val="006603FB"/>
    <w:rsid w:val="0068007D"/>
    <w:rsid w:val="00812AE3"/>
    <w:rsid w:val="00816FC2"/>
    <w:rsid w:val="00836B96"/>
    <w:rsid w:val="008D3AF1"/>
    <w:rsid w:val="00916A0A"/>
    <w:rsid w:val="00A16ABB"/>
    <w:rsid w:val="00AD3920"/>
    <w:rsid w:val="00E31063"/>
    <w:rsid w:val="00EE0E2E"/>
    <w:rsid w:val="00F056D5"/>
    <w:rsid w:val="00FB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link w:val="TytuZnak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ytuZnak">
    <w:name w:val="Tytuł Znak"/>
    <w:basedOn w:val="Domylnaczcionkaakapitu"/>
    <w:link w:val="Tytu"/>
    <w:uiPriority w:val="10"/>
    <w:rsid w:val="0068007D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character" w:customStyle="1" w:styleId="normaltextrun">
    <w:name w:val="normaltextrun"/>
    <w:basedOn w:val="Domylnaczcionkaakapitu"/>
    <w:rsid w:val="004654BD"/>
  </w:style>
  <w:style w:type="paragraph" w:styleId="Nagwek">
    <w:name w:val="header"/>
    <w:basedOn w:val="Normalny"/>
    <w:link w:val="NagwekZnak"/>
    <w:uiPriority w:val="99"/>
    <w:unhideWhenUsed/>
    <w:rsid w:val="00816F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6FC2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16F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6FC2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wp.pl/dictionary/18,autor/word_id/17041,calusinska-malgorzat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96997F-DA29-4C4E-ABEC-D299131A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1226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9</cp:revision>
  <dcterms:created xsi:type="dcterms:W3CDTF">2024-04-26T12:40:00Z</dcterms:created>
  <dcterms:modified xsi:type="dcterms:W3CDTF">2024-06-20T19:54:00Z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